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349FAFE">
      <w:pPr>
        <w:pStyle w:val="7"/>
        <w:ind w:left="-360" w:firstLine="360"/>
        <w:jc w:val="left"/>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drawing>
          <wp:inline distT="0" distB="0" distL="0" distR="0">
            <wp:extent cx="1295400" cy="1181100"/>
            <wp:effectExtent l="0" t="0" r="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2"/>
                    <pic:cNvPicPr>
                      <a:picLocks noChangeAspect="1" noChangeArrowheads="1"/>
                    </pic:cNvPicPr>
                  </pic:nvPicPr>
                  <pic:blipFill>
                    <a:blip r:embed="rId6"/>
                    <a:srcRect/>
                    <a:stretch>
                      <a:fillRect/>
                    </a:stretch>
                  </pic:blipFill>
                  <pic:spPr>
                    <a:xfrm>
                      <a:off x="0" y="0"/>
                      <a:ext cx="1295400" cy="1181100"/>
                    </a:xfrm>
                    <a:prstGeom prst="rect">
                      <a:avLst/>
                    </a:prstGeom>
                    <a:noFill/>
                  </pic:spPr>
                </pic:pic>
              </a:graphicData>
            </a:graphic>
          </wp:inline>
        </w:drawing>
      </w:r>
      <w:r>
        <w:t xml:space="preserve">                                     </w:t>
      </w:r>
      <w:r>
        <w:rPr>
          <w:rFonts w:hint="default"/>
          <w:lang w:val="en-US"/>
        </w:rPr>
        <w:t xml:space="preserve">                                       </w:t>
      </w:r>
      <w:r>
        <w:t xml:space="preserve"> </w:t>
      </w:r>
      <w:r>
        <w:rPr>
          <w:rFonts w:hint="default"/>
          <w:lang w:val="en-US"/>
        </w:rPr>
        <w:t xml:space="preserve">      </w:t>
      </w:r>
      <w:r>
        <w:t xml:space="preserve">  </w:t>
      </w:r>
      <w:r>
        <w:rPr>
          <w:rFonts w:ascii="Times New Roman" w:hAnsi="Times New Roman" w:cs="Times New Roman"/>
          <w:b/>
          <w:color w:val="000000" w:themeColor="text1"/>
          <w:sz w:val="30"/>
          <w:szCs w:val="24"/>
          <w14:textFill>
            <w14:solidFill>
              <w14:schemeClr w14:val="tx1"/>
            </w14:solidFill>
          </w14:textFill>
        </w:rPr>
        <w:drawing>
          <wp:inline distT="0" distB="0" distL="0" distR="0">
            <wp:extent cx="1333500" cy="11620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1333500" cy="1162050"/>
                    </a:xfrm>
                    <a:prstGeom prst="rect">
                      <a:avLst/>
                    </a:prstGeom>
                    <a:noFill/>
                  </pic:spPr>
                </pic:pic>
              </a:graphicData>
            </a:graphic>
          </wp:inline>
        </w:drawing>
      </w:r>
    </w:p>
    <w:p w14:paraId="6EDAC707">
      <w:pPr>
        <w:pStyle w:val="7"/>
        <w:ind w:left="-360" w:firstLine="360"/>
        <w:jc w:val="center"/>
        <w:rPr>
          <w:rFonts w:ascii="Times New Roman" w:hAnsi="Times New Roman" w:cs="Times New Roman"/>
          <w:b/>
          <w:bCs/>
          <w:color w:val="000000" w:themeColor="text1"/>
          <w:sz w:val="28"/>
          <w:szCs w:val="28"/>
          <w14:textFill>
            <w14:solidFill>
              <w14:schemeClr w14:val="tx1"/>
            </w14:solidFill>
          </w14:textFill>
        </w:rPr>
      </w:pPr>
    </w:p>
    <w:p w14:paraId="0CF52CD4">
      <w:pPr>
        <w:pStyle w:val="7"/>
        <w:ind w:left="-360" w:firstLine="360"/>
        <w:jc w:val="center"/>
        <w:rPr>
          <w:rFonts w:ascii="Times New Roman" w:hAnsi="Times New Roman" w:cs="Times New Roman"/>
          <w:b/>
          <w:bCs/>
          <w:color w:val="000000" w:themeColor="text1"/>
          <w:sz w:val="28"/>
          <w:szCs w:val="28"/>
          <w14:textFill>
            <w14:solidFill>
              <w14:schemeClr w14:val="tx1"/>
            </w14:solidFill>
          </w14:textFill>
        </w:rPr>
      </w:pPr>
      <w:r>
        <w:rPr>
          <w:rFonts w:ascii="Times New Roman" w:hAnsi="Times New Roman" w:cs="Times New Roman"/>
          <w:b/>
          <w:bCs/>
          <w:color w:val="000000" w:themeColor="text1"/>
          <w:sz w:val="28"/>
          <w:szCs w:val="28"/>
          <w14:textFill>
            <w14:solidFill>
              <w14:schemeClr w14:val="tx1"/>
            </w14:solidFill>
          </w14:textFill>
        </w:rPr>
        <w:t>KONGUNADU ARTS AND SCIENCE COLLEGE</w:t>
      </w:r>
    </w:p>
    <w:p w14:paraId="6F6F6196">
      <w:pPr>
        <w:pStyle w:val="7"/>
        <w:ind w:left="1440" w:hanging="1260"/>
        <w:jc w:val="center"/>
        <w:rPr>
          <w:rFonts w:ascii="Times New Roman" w:hAnsi="Times New Roman" w:cs="Times New Roman"/>
          <w:bCs/>
          <w:color w:val="000000" w:themeColor="text1"/>
          <w:sz w:val="24"/>
          <w:szCs w:val="24"/>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Re-accredited by NAAC with ‘A+’ Grade (4</w:t>
      </w:r>
      <w:r>
        <w:rPr>
          <w:rFonts w:ascii="Times New Roman" w:hAnsi="Times New Roman" w:cs="Times New Roman"/>
          <w:bCs/>
          <w:color w:val="000000" w:themeColor="text1"/>
          <w:sz w:val="24"/>
          <w:szCs w:val="24"/>
          <w:vertAlign w:val="superscript"/>
          <w14:textFill>
            <w14:solidFill>
              <w14:schemeClr w14:val="tx1"/>
            </w14:solidFill>
          </w14:textFill>
        </w:rPr>
        <w:t>th</w:t>
      </w:r>
      <w:r>
        <w:rPr>
          <w:rFonts w:ascii="Times New Roman" w:hAnsi="Times New Roman" w:cs="Times New Roman"/>
          <w:bCs/>
          <w:color w:val="000000" w:themeColor="text1"/>
          <w:sz w:val="24"/>
          <w:szCs w:val="24"/>
          <w14:textFill>
            <w14:solidFill>
              <w14:schemeClr w14:val="tx1"/>
            </w14:solidFill>
          </w14:textFill>
        </w:rPr>
        <w:t xml:space="preserve"> Cycle)</w:t>
      </w:r>
    </w:p>
    <w:p w14:paraId="5E65E729">
      <w:pPr>
        <w:pStyle w:val="7"/>
        <w:jc w:val="center"/>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(Autonomous)</w:t>
      </w:r>
      <w:bookmarkStart w:id="0" w:name="_GoBack"/>
      <w:bookmarkEnd w:id="0"/>
    </w:p>
    <w:p w14:paraId="6114C9BB">
      <w:pPr>
        <w:pStyle w:val="7"/>
        <w:jc w:val="center"/>
        <w:rPr>
          <w:rFonts w:ascii="Times New Roman" w:hAnsi="Times New Roman" w:cs="Times New Roman"/>
          <w:i/>
          <w:color w:val="000000" w:themeColor="text1"/>
          <w:sz w:val="24"/>
          <w:szCs w:val="24"/>
          <w14:textFill>
            <w14:solidFill>
              <w14:schemeClr w14:val="tx1"/>
            </w14:solidFill>
          </w14:textFill>
        </w:rPr>
      </w:pPr>
      <w:r>
        <w:rPr>
          <w:rFonts w:ascii="Times New Roman" w:hAnsi="Times New Roman" w:cs="Times New Roman"/>
          <w:i/>
          <w:color w:val="000000" w:themeColor="text1"/>
          <w:sz w:val="24"/>
          <w:szCs w:val="24"/>
          <w14:textFill>
            <w14:solidFill>
              <w14:schemeClr w14:val="tx1"/>
            </w14:solidFill>
          </w14:textFill>
        </w:rPr>
        <w:t xml:space="preserve">   College of Excellence (UGC) </w:t>
      </w:r>
    </w:p>
    <w:p w14:paraId="731100D7">
      <w:pPr>
        <w:pStyle w:val="7"/>
        <w:ind w:left="-360" w:firstLine="360"/>
        <w:jc w:val="center"/>
        <w:rPr>
          <w:rFonts w:ascii="Times New Roman" w:hAnsi="Times New Roman" w:cs="Times New Roman"/>
          <w:b/>
          <w:i/>
          <w:color w:val="000000" w:themeColor="text1"/>
          <w:sz w:val="28"/>
          <w:szCs w:val="28"/>
          <w14:textFill>
            <w14:solidFill>
              <w14:schemeClr w14:val="tx1"/>
            </w14:solidFill>
          </w14:textFill>
        </w:rPr>
      </w:pPr>
      <w:r>
        <w:rPr>
          <w:rFonts w:ascii="Times New Roman" w:hAnsi="Times New Roman" w:cs="Times New Roman"/>
          <w:b/>
          <w:i/>
          <w:color w:val="000000" w:themeColor="text1"/>
          <w:sz w:val="28"/>
          <w:szCs w:val="28"/>
          <w14:textFill>
            <w14:solidFill>
              <w14:schemeClr w14:val="tx1"/>
            </w14:solidFill>
          </w14:textFill>
        </w:rPr>
        <w:t>COIMBATORE - 641 029</w:t>
      </w:r>
    </w:p>
    <w:p w14:paraId="4F99BD96">
      <w:pPr>
        <w:spacing w:after="0" w:line="360" w:lineRule="auto"/>
        <w:rPr>
          <w:rFonts w:ascii="Times New Roman" w:hAnsi="Times New Roman" w:cs="Times New Roman"/>
          <w:b/>
          <w:color w:val="000000" w:themeColor="text1"/>
          <w:sz w:val="24"/>
          <w:szCs w:val="24"/>
          <w:u w:val="single"/>
          <w14:textFill>
            <w14:solidFill>
              <w14:schemeClr w14:val="tx1"/>
            </w14:solidFill>
          </w14:textFill>
        </w:rPr>
      </w:pPr>
    </w:p>
    <w:p w14:paraId="0C1915FB">
      <w:pPr>
        <w:spacing w:after="0" w:line="360" w:lineRule="auto"/>
        <w:rPr>
          <w:rFonts w:ascii="Times New Roman" w:hAnsi="Times New Roman" w:cs="Times New Roman"/>
          <w:b/>
          <w:color w:val="000000" w:themeColor="text1"/>
          <w:sz w:val="24"/>
          <w:szCs w:val="24"/>
          <w:u w:val="single"/>
          <w14:textFill>
            <w14:solidFill>
              <w14:schemeClr w14:val="tx1"/>
            </w14:solidFill>
          </w14:textFill>
        </w:rPr>
      </w:pPr>
      <w:r>
        <w:rPr>
          <w:rFonts w:ascii="Times New Roman" w:hAnsi="Times New Roman" w:cs="Times New Roman"/>
          <w:b/>
          <w:color w:val="000000" w:themeColor="text1"/>
          <w:sz w:val="24"/>
          <w:szCs w:val="24"/>
          <w:u w:val="single"/>
          <w14:textFill>
            <w14:solidFill>
              <w14:schemeClr w14:val="tx1"/>
            </w14:solidFill>
          </w14:textFill>
        </w:rPr>
        <w:t>Session Details</w:t>
      </w:r>
    </w:p>
    <w:p w14:paraId="247B966F">
      <w:pPr>
        <w:spacing w:after="0" w:line="360" w:lineRule="auto"/>
        <w:rPr>
          <w:rFonts w:hint="default" w:ascii="Times New Roman" w:hAnsi="Times New Roman" w:eastAsia="SimSun" w:cs="Times New Roman"/>
          <w:kern w:val="0"/>
          <w:sz w:val="24"/>
          <w:szCs w:val="24"/>
          <w:lang w:val="en-US" w:eastAsia="zh-CN" w:bidi="ar"/>
        </w:rPr>
      </w:pPr>
      <w:r>
        <w:rPr>
          <w:rFonts w:ascii="Times New Roman" w:hAnsi="Times New Roman" w:cs="Times New Roman"/>
          <w:bCs/>
          <w:color w:val="000000" w:themeColor="text1"/>
          <w:sz w:val="24"/>
          <w:szCs w:val="24"/>
          <w14:textFill>
            <w14:solidFill>
              <w14:schemeClr w14:val="tx1"/>
            </w14:solidFill>
          </w14:textFill>
        </w:rPr>
        <w:t>Title of the Session: “</w:t>
      </w:r>
      <w:r>
        <w:rPr>
          <w:rFonts w:hint="default" w:ascii="Times New Roman" w:hAnsi="Times New Roman" w:eastAsia="SimSun" w:cs="Times New Roman"/>
          <w:kern w:val="0"/>
          <w:sz w:val="24"/>
          <w:szCs w:val="24"/>
          <w:lang w:val="en-US" w:eastAsia="zh-CN" w:bidi="ar"/>
        </w:rPr>
        <w:t>Transitioning an Innovation to Commercialization - From Early Incubation to Consumer Table”</w:t>
      </w:r>
    </w:p>
    <w:p w14:paraId="39276483">
      <w:pPr>
        <w:spacing w:after="0" w:line="360" w:lineRule="auto"/>
        <w:rPr>
          <w:rFonts w:hint="default" w:ascii="Times New Roman" w:hAnsi="Times New Roman" w:cs="Times New Roman"/>
          <w:bCs/>
          <w:color w:val="000000" w:themeColor="text1"/>
          <w:sz w:val="24"/>
          <w:szCs w:val="24"/>
          <w:lang w:val="en-US"/>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Date: 3</w:t>
      </w:r>
      <w:r>
        <w:rPr>
          <w:rFonts w:hint="default" w:ascii="Times New Roman" w:hAnsi="Times New Roman" w:cs="Times New Roman"/>
          <w:bCs/>
          <w:color w:val="000000" w:themeColor="text1"/>
          <w:sz w:val="24"/>
          <w:szCs w:val="24"/>
          <w:lang w:val="en-US"/>
          <w14:textFill>
            <w14:solidFill>
              <w14:schemeClr w14:val="tx1"/>
            </w14:solidFill>
          </w14:textFill>
        </w:rPr>
        <w:t>1</w:t>
      </w:r>
      <w:r>
        <w:rPr>
          <w:rFonts w:hint="default" w:ascii="Times New Roman" w:hAnsi="Times New Roman" w:cs="Times New Roman"/>
          <w:bCs/>
          <w:color w:val="000000" w:themeColor="text1"/>
          <w:sz w:val="24"/>
          <w:szCs w:val="24"/>
          <w:vertAlign w:val="superscript"/>
          <w:lang w:val="en-US"/>
          <w14:textFill>
            <w14:solidFill>
              <w14:schemeClr w14:val="tx1"/>
            </w14:solidFill>
          </w14:textFill>
        </w:rPr>
        <w:t>st</w:t>
      </w:r>
      <w:r>
        <w:rPr>
          <w:rFonts w:hint="default" w:ascii="Times New Roman" w:hAnsi="Times New Roman" w:cs="Times New Roman"/>
          <w:bCs/>
          <w:color w:val="000000" w:themeColor="text1"/>
          <w:sz w:val="24"/>
          <w:szCs w:val="24"/>
          <w:lang w:val="en-US"/>
          <w14:textFill>
            <w14:solidFill>
              <w14:schemeClr w14:val="tx1"/>
            </w14:solidFill>
          </w14:textFill>
        </w:rPr>
        <w:t xml:space="preserve"> July, 2026</w:t>
      </w:r>
    </w:p>
    <w:p w14:paraId="1E0E2CB5">
      <w:pPr>
        <w:spacing w:after="0" w:line="360" w:lineRule="auto"/>
        <w:rPr>
          <w:rFonts w:hint="default" w:ascii="Times New Roman" w:hAnsi="Times New Roman" w:cs="Times New Roman"/>
          <w:bCs/>
          <w:color w:val="000000" w:themeColor="text1"/>
          <w:sz w:val="28"/>
          <w:szCs w:val="28"/>
          <w:lang w:val="en-US"/>
          <w14:textFill>
            <w14:solidFill>
              <w14:schemeClr w14:val="tx1"/>
            </w14:solidFill>
          </w14:textFill>
        </w:rPr>
      </w:pPr>
      <w:r>
        <w:rPr>
          <w:rFonts w:ascii="Times New Roman" w:hAnsi="Times New Roman" w:cs="Times New Roman"/>
          <w:bCs/>
          <w:color w:val="000000" w:themeColor="text1"/>
          <w:sz w:val="24"/>
          <w:szCs w:val="24"/>
          <w14:textFill>
            <w14:solidFill>
              <w14:schemeClr w14:val="tx1"/>
            </w14:solidFill>
          </w14:textFill>
        </w:rPr>
        <w:t>Duration</w:t>
      </w:r>
      <w:r>
        <w:rPr>
          <w:rFonts w:ascii="Times New Roman" w:hAnsi="Times New Roman" w:cs="Times New Roman"/>
          <w:bCs/>
          <w:color w:val="000000" w:themeColor="text1"/>
          <w:sz w:val="28"/>
          <w:szCs w:val="28"/>
          <w14:textFill>
            <w14:solidFill>
              <w14:schemeClr w14:val="tx1"/>
            </w14:solidFill>
          </w14:textFill>
        </w:rPr>
        <w:t xml:space="preserve">: </w:t>
      </w:r>
      <w:r>
        <w:rPr>
          <w:rFonts w:hint="default" w:ascii="Times New Roman" w:hAnsi="Times New Roman" w:cs="Times New Roman"/>
          <w:bCs/>
          <w:color w:val="000000" w:themeColor="text1"/>
          <w:sz w:val="24"/>
          <w:szCs w:val="24"/>
          <w:lang w:val="en-US"/>
          <w14:textFill>
            <w14:solidFill>
              <w14:schemeClr w14:val="tx1"/>
            </w14:solidFill>
          </w14:textFill>
        </w:rPr>
        <w:t xml:space="preserve">10.00 to 1.00 PM </w:t>
      </w:r>
    </w:p>
    <w:p w14:paraId="2F8B1358">
      <w:pPr>
        <w:spacing w:after="0" w:line="360" w:lineRule="auto"/>
        <w:rPr>
          <w:rFonts w:hint="default" w:ascii="Times New Roman" w:hAnsi="Times New Roman" w:cs="Times New Roman"/>
          <w:bCs/>
          <w:color w:val="000000" w:themeColor="text1"/>
          <w:sz w:val="28"/>
          <w:szCs w:val="28"/>
          <w:lang w:val="en-US"/>
          <w14:textFill>
            <w14:solidFill>
              <w14:schemeClr w14:val="tx1"/>
            </w14:solidFill>
          </w14:textFill>
        </w:rPr>
      </w:pPr>
      <w:r>
        <w:rPr>
          <w:rFonts w:ascii="Times New Roman" w:hAnsi="Times New Roman" w:cs="Times New Roman"/>
          <w:bCs/>
          <w:sz w:val="24"/>
          <w:szCs w:val="24"/>
        </w:rPr>
        <w:t>Activity</w:t>
      </w:r>
      <w:r>
        <w:rPr>
          <w:rFonts w:ascii="Times New Roman" w:hAnsi="Times New Roman" w:cs="Times New Roman"/>
          <w:bCs/>
          <w:spacing w:val="-7"/>
          <w:sz w:val="24"/>
          <w:szCs w:val="24"/>
        </w:rPr>
        <w:t xml:space="preserve"> </w:t>
      </w:r>
      <w:r>
        <w:rPr>
          <w:rFonts w:ascii="Times New Roman" w:hAnsi="Times New Roman" w:cs="Times New Roman"/>
          <w:bCs/>
          <w:sz w:val="24"/>
          <w:szCs w:val="24"/>
        </w:rPr>
        <w:t>Category</w:t>
      </w:r>
      <w:r>
        <w:rPr>
          <w:rFonts w:ascii="Times New Roman" w:hAnsi="Times New Roman" w:cs="Times New Roman"/>
          <w:b/>
          <w:sz w:val="24"/>
          <w:szCs w:val="24"/>
        </w:rPr>
        <w:t>:</w:t>
      </w:r>
      <w:r>
        <w:rPr>
          <w:rFonts w:ascii="Times New Roman" w:hAnsi="Times New Roman" w:cs="Times New Roman"/>
          <w:b/>
          <w:spacing w:val="-2"/>
          <w:sz w:val="24"/>
          <w:szCs w:val="24"/>
        </w:rPr>
        <w:t xml:space="preserve"> </w:t>
      </w:r>
      <w:r>
        <w:rPr>
          <w:rFonts w:ascii="Times New Roman" w:hAnsi="Times New Roman" w:cs="Times New Roman"/>
          <w:sz w:val="24"/>
          <w:szCs w:val="24"/>
        </w:rPr>
        <w:t>IIC</w:t>
      </w:r>
      <w:r>
        <w:rPr>
          <w:rFonts w:ascii="Times New Roman" w:hAnsi="Times New Roman" w:cs="Times New Roman"/>
          <w:spacing w:val="-7"/>
          <w:sz w:val="24"/>
          <w:szCs w:val="24"/>
        </w:rPr>
        <w:t xml:space="preserve"> </w:t>
      </w:r>
      <w:r>
        <w:rPr>
          <w:rFonts w:ascii="Times New Roman" w:hAnsi="Times New Roman" w:cs="Times New Roman"/>
          <w:sz w:val="24"/>
          <w:szCs w:val="24"/>
        </w:rPr>
        <w:t>Calendar/MIC</w:t>
      </w:r>
      <w:r>
        <w:rPr>
          <w:rFonts w:ascii="Times New Roman" w:hAnsi="Times New Roman" w:cs="Times New Roman"/>
          <w:spacing w:val="-3"/>
          <w:sz w:val="24"/>
          <w:szCs w:val="24"/>
        </w:rPr>
        <w:t xml:space="preserve"> </w:t>
      </w:r>
      <w:r>
        <w:rPr>
          <w:rFonts w:ascii="Times New Roman" w:hAnsi="Times New Roman" w:cs="Times New Roman"/>
          <w:sz w:val="24"/>
          <w:szCs w:val="24"/>
        </w:rPr>
        <w:t>Driven/Self</w:t>
      </w:r>
      <w:r>
        <w:rPr>
          <w:rFonts w:ascii="Times New Roman" w:hAnsi="Times New Roman" w:cs="Times New Roman"/>
          <w:spacing w:val="-7"/>
          <w:sz w:val="24"/>
          <w:szCs w:val="24"/>
        </w:rPr>
        <w:t xml:space="preserve"> </w:t>
      </w:r>
      <w:r>
        <w:rPr>
          <w:rFonts w:ascii="Times New Roman" w:hAnsi="Times New Roman" w:cs="Times New Roman"/>
          <w:spacing w:val="-2"/>
          <w:sz w:val="24"/>
          <w:szCs w:val="24"/>
        </w:rPr>
        <w:t>Driven</w:t>
      </w:r>
      <w:r>
        <w:rPr>
          <w:rFonts w:hint="default" w:ascii="Times New Roman" w:hAnsi="Times New Roman" w:cs="Times New Roman"/>
          <w:spacing w:val="-2"/>
          <w:sz w:val="24"/>
          <w:szCs w:val="24"/>
          <w:lang w:val="en-US"/>
        </w:rPr>
        <w:t>/</w:t>
      </w:r>
      <w:r>
        <w:rPr>
          <w:rFonts w:ascii="Times New Roman" w:hAnsi="Times New Roman" w:cs="Times New Roman"/>
          <w:spacing w:val="-2"/>
          <w:sz w:val="24"/>
          <w:szCs w:val="24"/>
        </w:rPr>
        <w:t>Celebration</w:t>
      </w:r>
    </w:p>
    <w:p w14:paraId="0B4AD6BF">
      <w:pPr>
        <w:spacing w:after="0" w:line="360" w:lineRule="auto"/>
        <w:rPr>
          <w:rFonts w:hint="default" w:ascii="Times New Roman" w:hAnsi="Times New Roman" w:eastAsia="SimSun" w:cs="Times New Roman"/>
          <w:sz w:val="24"/>
          <w:szCs w:val="24"/>
        </w:rPr>
      </w:pPr>
      <w:r>
        <w:rPr>
          <w:rFonts w:ascii="Times New Roman" w:hAnsi="Times New Roman" w:cs="Times New Roman"/>
          <w:bCs/>
          <w:color w:val="000000" w:themeColor="text1"/>
          <w:sz w:val="24"/>
          <w:szCs w:val="24"/>
          <w14:textFill>
            <w14:solidFill>
              <w14:schemeClr w14:val="tx1"/>
            </w14:solidFill>
          </w14:textFill>
        </w:rPr>
        <w:t>Theme:</w:t>
      </w:r>
      <w:r>
        <w:rPr>
          <w:rFonts w:ascii="Times New Roman" w:hAnsi="Times New Roman" w:cs="Times New Roman"/>
          <w:bCs/>
          <w:color w:val="000000" w:themeColor="text1"/>
          <w:sz w:val="28"/>
          <w:szCs w:val="28"/>
          <w14:textFill>
            <w14:solidFill>
              <w14:schemeClr w14:val="tx1"/>
            </w14:solidFill>
          </w14:textFill>
        </w:rPr>
        <w:t xml:space="preserve"> </w:t>
      </w:r>
      <w:r>
        <w:rPr>
          <w:rFonts w:hint="default" w:ascii="Times New Roman" w:hAnsi="Times New Roman" w:cs="Times New Roman"/>
          <w:bCs/>
          <w:color w:val="000000" w:themeColor="text1"/>
          <w:sz w:val="28"/>
          <w:szCs w:val="28"/>
          <w:lang w:val="en-US"/>
          <w14:textFill>
            <w14:solidFill>
              <w14:schemeClr w14:val="tx1"/>
            </w14:solidFill>
          </w14:textFill>
        </w:rPr>
        <w:t>“</w:t>
      </w:r>
      <w:r>
        <w:rPr>
          <w:rFonts w:hint="default" w:ascii="Times New Roman" w:hAnsi="Times New Roman" w:eastAsia="SimSun" w:cs="Times New Roman"/>
          <w:sz w:val="24"/>
          <w:szCs w:val="24"/>
        </w:rPr>
        <w:t>Bridging the gap between innovation and the market by transforming early-stage ideas into commercially successful products and consumer-ready solutions.”</w:t>
      </w:r>
    </w:p>
    <w:p w14:paraId="2CD86CD8">
      <w:pPr>
        <w:spacing w:after="0" w:line="360" w:lineRule="auto"/>
        <w:rPr>
          <w:rFonts w:hint="default" w:ascii="Times New Roman" w:hAnsi="Times New Roman" w:eastAsia="SimSun" w:cs="Times New Roman"/>
          <w:sz w:val="24"/>
          <w:szCs w:val="24"/>
        </w:rPr>
      </w:pPr>
    </w:p>
    <w:p w14:paraId="5FC97C2C">
      <w:pPr>
        <w:spacing w:after="0" w:line="360" w:lineRule="auto"/>
        <w:rPr>
          <w:rFonts w:ascii="Times New Roman" w:hAnsi="Times New Roman" w:cs="Times New Roman"/>
          <w:b/>
          <w:color w:val="000000"/>
          <w:spacing w:val="-2"/>
          <w:sz w:val="24"/>
          <w:szCs w:val="24"/>
          <w:u w:val="single"/>
        </w:rPr>
      </w:pPr>
      <w:r>
        <w:rPr>
          <w:rFonts w:ascii="Times New Roman" w:hAnsi="Times New Roman" w:cs="Times New Roman"/>
          <w:b/>
          <w:color w:val="000000"/>
          <w:sz w:val="24"/>
          <w:szCs w:val="24"/>
          <w:u w:val="single"/>
        </w:rPr>
        <w:t>Expert/Speaker</w:t>
      </w:r>
      <w:r>
        <w:rPr>
          <w:rFonts w:ascii="Times New Roman" w:hAnsi="Times New Roman" w:cs="Times New Roman"/>
          <w:b/>
          <w:color w:val="000000"/>
          <w:spacing w:val="-3"/>
          <w:sz w:val="24"/>
          <w:szCs w:val="24"/>
          <w:u w:val="single"/>
        </w:rPr>
        <w:t xml:space="preserve"> </w:t>
      </w:r>
      <w:r>
        <w:rPr>
          <w:rFonts w:ascii="Times New Roman" w:hAnsi="Times New Roman" w:cs="Times New Roman"/>
          <w:b/>
          <w:color w:val="000000"/>
          <w:spacing w:val="-2"/>
          <w:sz w:val="24"/>
          <w:szCs w:val="24"/>
          <w:u w:val="single"/>
        </w:rPr>
        <w:t>Details:</w:t>
      </w:r>
    </w:p>
    <w:p w14:paraId="2CC9C7AF">
      <w:pPr>
        <w:spacing w:after="0" w:line="360" w:lineRule="auto"/>
        <w:rPr>
          <w:rFonts w:ascii="Times New Roman" w:hAnsi="Times New Roman" w:cs="Times New Roman"/>
          <w:bCs/>
          <w:color w:val="000000" w:themeColor="text1"/>
          <w:sz w:val="28"/>
          <w:szCs w:val="28"/>
          <w14:textFill>
            <w14:solidFill>
              <w14:schemeClr w14:val="tx1"/>
            </w14:solidFill>
          </w14:textFill>
        </w:rPr>
      </w:pPr>
      <w:r>
        <w:rPr>
          <w:rFonts w:hint="default" w:ascii="Times New Roman" w:hAnsi="Times New Roman" w:eastAsia="SimSun" w:cs="Times New Roman"/>
          <w:kern w:val="0"/>
          <w:sz w:val="24"/>
          <w:szCs w:val="24"/>
          <w:lang w:val="en-US" w:eastAsia="zh-CN" w:bidi="ar"/>
        </w:rPr>
        <w:t>Mr.Sarathi R, Founder &amp; CEO of SHADE, and Mr.Sree Lenin. S, Founder &amp; COO of SHADE</w:t>
      </w:r>
    </w:p>
    <w:p w14:paraId="35EA4968">
      <w:pPr>
        <w:spacing w:after="0" w:line="240" w:lineRule="auto"/>
        <w:jc w:val="both"/>
      </w:pPr>
      <w:r>
        <mc:AlternateContent>
          <mc:Choice Requires="wps">
            <w:drawing>
              <wp:inline distT="0" distB="0" distL="114300" distR="114300">
                <wp:extent cx="304800" cy="304800"/>
                <wp:effectExtent l="0" t="0" r="0" b="0"/>
                <wp:docPr id="1" name="Rectangles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304800" cy="304800"/>
                        </a:xfrm>
                        <a:prstGeom prst="rect">
                          <a:avLst/>
                        </a:prstGeom>
                        <a:noFill/>
                        <a:ln>
                          <a:noFill/>
                        </a:ln>
                      </wps:spPr>
                      <wps:bodyPr upright="1"/>
                    </wps:wsp>
                  </a:graphicData>
                </a:graphic>
              </wp:inline>
            </w:drawing>
          </mc:Choice>
          <mc:Fallback>
            <w:pict>
              <v:rect id="Rectangles 1" o:spid="_x0000_s1026" o:spt="1" style="height:24pt;width:24pt;" filled="f" stroked="f" coordsize="21600,21600" o:gfxdata="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">
                <v:fill on="f" focussize="0,0"/>
                <v:stroke on="f"/>
                <v:imagedata o:title=""/>
                <o:lock v:ext="edit" aspectratio="t"/>
                <w10:wrap type="none"/>
                <w10:anchorlock/>
              </v:rect>
            </w:pict>
          </mc:Fallback>
        </mc:AlternateContent>
      </w:r>
    </w:p>
    <w:p w14:paraId="5A2CCA3B">
      <w:pPr>
        <w:spacing w:after="0" w:line="240" w:lineRule="auto"/>
        <w:jc w:val="both"/>
      </w:pPr>
    </w:p>
    <w:p w14:paraId="21B2060E">
      <w:pPr>
        <w:spacing w:after="0" w:line="240" w:lineRule="auto"/>
        <w:jc w:val="both"/>
      </w:pPr>
    </w:p>
    <w:p w14:paraId="2671984A">
      <w:pPr>
        <w:spacing w:after="0" w:line="240" w:lineRule="auto"/>
        <w:jc w:val="both"/>
      </w:pPr>
    </w:p>
    <w:p w14:paraId="592875B1">
      <w:pPr>
        <w:spacing w:after="0" w:line="240" w:lineRule="auto"/>
        <w:jc w:val="both"/>
      </w:pPr>
    </w:p>
    <w:p w14:paraId="0EA17ADC">
      <w:pPr>
        <w:spacing w:after="0" w:line="240" w:lineRule="auto"/>
        <w:jc w:val="both"/>
      </w:pPr>
    </w:p>
    <w:p w14:paraId="6B23CB0A">
      <w:pPr>
        <w:spacing w:after="0" w:line="240" w:lineRule="auto"/>
        <w:jc w:val="both"/>
      </w:pPr>
    </w:p>
    <w:p w14:paraId="1D49112F">
      <w:pPr>
        <w:spacing w:after="0" w:line="240" w:lineRule="auto"/>
        <w:jc w:val="both"/>
      </w:pPr>
    </w:p>
    <w:p w14:paraId="68714B11">
      <w:pPr>
        <w:spacing w:after="0" w:line="240" w:lineRule="auto"/>
        <w:jc w:val="both"/>
      </w:pPr>
    </w:p>
    <w:p w14:paraId="7041253B">
      <w:pPr>
        <w:spacing w:after="0" w:line="240" w:lineRule="auto"/>
        <w:jc w:val="both"/>
      </w:pPr>
    </w:p>
    <w:p w14:paraId="023614DC">
      <w:pPr>
        <w:spacing w:after="0" w:line="240" w:lineRule="auto"/>
        <w:jc w:val="both"/>
      </w:pPr>
    </w:p>
    <w:p w14:paraId="57CF69ED">
      <w:pPr>
        <w:spacing w:after="0" w:line="240" w:lineRule="auto"/>
        <w:jc w:val="both"/>
      </w:pPr>
    </w:p>
    <w:p w14:paraId="318293DF">
      <w:pPr>
        <w:spacing w:after="0" w:line="240" w:lineRule="auto"/>
        <w:jc w:val="both"/>
      </w:pPr>
    </w:p>
    <w:p w14:paraId="3E79052F">
      <w:pPr>
        <w:spacing w:after="0" w:line="240" w:lineRule="auto"/>
        <w:jc w:val="both"/>
      </w:pPr>
    </w:p>
    <w:p w14:paraId="584EAB19">
      <w:pPr>
        <w:spacing w:after="0" w:line="240" w:lineRule="auto"/>
        <w:jc w:val="both"/>
      </w:pPr>
    </w:p>
    <w:p w14:paraId="5229D466">
      <w:pPr>
        <w:spacing w:after="0" w:line="240" w:lineRule="auto"/>
        <w:jc w:val="both"/>
      </w:pPr>
    </w:p>
    <w:p w14:paraId="14076E57">
      <w:pPr>
        <w:spacing w:after="0" w:line="240" w:lineRule="auto"/>
        <w:jc w:val="both"/>
      </w:pPr>
    </w:p>
    <w:p w14:paraId="4590F94C">
      <w:pPr>
        <w:spacing w:after="0" w:line="240" w:lineRule="auto"/>
        <w:jc w:val="both"/>
      </w:pPr>
    </w:p>
    <w:p w14:paraId="3C46145D">
      <w:pPr>
        <w:spacing w:after="0" w:line="240" w:lineRule="auto"/>
        <w:jc w:val="both"/>
      </w:pPr>
    </w:p>
    <w:p w14:paraId="5D214BED">
      <w:pPr>
        <w:spacing w:after="0" w:line="240" w:lineRule="auto"/>
        <w:jc w:val="both"/>
      </w:pPr>
    </w:p>
    <w:p w14:paraId="090117C2">
      <w:pPr>
        <w:spacing w:after="0" w:line="360" w:lineRule="auto"/>
        <w:jc w:val="both"/>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The KASC - Institutions Innovation Council (IIC), Research and Development Cell, Department of B.Com and Department of Business Administration with Computer Applications (BBA CA), jointly organised a Boot Camp on “ Transitioning an Innovation to Commercialization - From Early Incubation to Consumer Table” on 31</w:t>
      </w:r>
      <w:r>
        <w:rPr>
          <w:rFonts w:hint="default" w:ascii="Times New Roman" w:hAnsi="Times New Roman" w:eastAsia="SimSun" w:cs="Times New Roman"/>
          <w:kern w:val="0"/>
          <w:sz w:val="24"/>
          <w:szCs w:val="24"/>
          <w:vertAlign w:val="superscript"/>
          <w:lang w:val="en-US" w:eastAsia="zh-CN" w:bidi="ar"/>
        </w:rPr>
        <w:t>st</w:t>
      </w:r>
      <w:r>
        <w:rPr>
          <w:rFonts w:hint="default" w:ascii="Times New Roman" w:hAnsi="Times New Roman" w:eastAsia="SimSun" w:cs="Times New Roman"/>
          <w:kern w:val="0"/>
          <w:sz w:val="24"/>
          <w:szCs w:val="24"/>
          <w:lang w:val="en-US" w:eastAsia="zh-CN" w:bidi="ar"/>
        </w:rPr>
        <w:t xml:space="preserve"> July, 2026 at 10.00 AM.</w:t>
      </w:r>
    </w:p>
    <w:p w14:paraId="484C87EF">
      <w:pPr>
        <w:keepNext w:val="0"/>
        <w:keepLines w:val="0"/>
        <w:widowControl/>
        <w:suppressLineNumbers w:val="0"/>
        <w:spacing w:before="105" w:beforeAutospacing="0" w:after="105" w:afterAutospacing="0" w:line="360" w:lineRule="auto"/>
        <w:jc w:val="both"/>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The Resource persons for the session was Mr.Sarathi R, Founder &amp; CEO of SHADE, and Mr.Sree Lenin. S, Founder &amp; COO of SHADE. The session started with a formal prayer song, welcome address and guest introduction.</w:t>
      </w:r>
    </w:p>
    <w:p w14:paraId="1865F684">
      <w:pPr>
        <w:keepNext w:val="0"/>
        <w:keepLines w:val="0"/>
        <w:widowControl/>
        <w:suppressLineNumbers w:val="0"/>
        <w:spacing w:before="105" w:beforeAutospacing="0" w:after="105" w:afterAutospacing="0" w:line="360" w:lineRule="auto"/>
        <w:jc w:val="both"/>
        <w:rPr>
          <w:rFonts w:hint="default" w:ascii="Times New Roman" w:hAnsi="Times New Roman" w:cs="Times New Roman"/>
          <w:sz w:val="24"/>
          <w:szCs w:val="24"/>
        </w:rPr>
      </w:pPr>
      <w:r>
        <w:rPr>
          <w:rFonts w:hint="default" w:ascii="Times New Roman" w:hAnsi="Times New Roman" w:eastAsia="SimSun" w:cs="Times New Roman"/>
          <w:kern w:val="0"/>
          <w:sz w:val="24"/>
          <w:szCs w:val="24"/>
          <w:lang w:val="en-US" w:eastAsia="zh-CN" w:bidi="ar"/>
        </w:rPr>
        <w:t xml:space="preserve">The session started by Mr.Sarathi R; he narrated the history behind starting up of “SHADE” and investment made by them, and their current growth. He also explained about the opportunities and schemes provided by the government for startup entrepreneurs. Mr.Sree Lenin, briefed about the operations of “SHADE” and how important it is for society and how they work in a small group of members. </w:t>
      </w:r>
    </w:p>
    <w:p w14:paraId="6EFCBB91">
      <w:pPr>
        <w:jc w:val="both"/>
        <w:rPr>
          <w:rFonts w:hint="default" w:ascii="Times New Roman" w:hAnsi="Times New Roman" w:cs="Times New Roman"/>
          <w:sz w:val="24"/>
          <w:szCs w:val="24"/>
          <w:lang w:val="en-US"/>
        </w:rPr>
      </w:pPr>
      <w:r>
        <w:rPr>
          <w:rFonts w:hint="default" w:ascii="Times New Roman" w:hAnsi="Times New Roman" w:cs="Times New Roman"/>
          <w:sz w:val="24"/>
          <w:szCs w:val="24"/>
          <w:lang w:val="en-US"/>
        </w:rPr>
        <w:t xml:space="preserve"> </w:t>
      </w:r>
    </w:p>
    <w:p w14:paraId="6663B11A">
      <w:pPr>
        <w:jc w:val="both"/>
        <w:rPr>
          <w:rFonts w:ascii="Times New Roman" w:hAnsi="Times New Roman" w:cs="Times New Roman"/>
          <w:sz w:val="24"/>
          <w:szCs w:val="24"/>
          <w:lang w:val="en-US"/>
        </w:rPr>
      </w:pPr>
      <w:r>
        <w:rPr>
          <w:rFonts w:ascii="Times New Roman" w:hAnsi="Times New Roman" w:cs="Times New Roman"/>
          <w:sz w:val="24"/>
          <w:szCs w:val="24"/>
          <w:lang w:val="en-US"/>
        </w:rPr>
        <w:drawing>
          <wp:inline distT="0" distB="0" distL="114300" distR="114300">
            <wp:extent cx="5726430" cy="3219450"/>
            <wp:effectExtent l="0" t="0" r="7620" b="0"/>
            <wp:docPr id="2" name="Picture 2" descr="WhatsApp Image 2026-07-31 at 10.5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hatsApp Image 2026-07-31 at 10.52.48"/>
                    <pic:cNvPicPr>
                      <a:picLocks noChangeAspect="1"/>
                    </pic:cNvPicPr>
                  </pic:nvPicPr>
                  <pic:blipFill>
                    <a:blip r:embed="rId8"/>
                    <a:stretch>
                      <a:fillRect/>
                    </a:stretch>
                  </pic:blipFill>
                  <pic:spPr>
                    <a:xfrm>
                      <a:off x="0" y="0"/>
                      <a:ext cx="5726430" cy="3219450"/>
                    </a:xfrm>
                    <a:prstGeom prst="rect">
                      <a:avLst/>
                    </a:prstGeom>
                  </pic:spPr>
                </pic:pic>
              </a:graphicData>
            </a:graphic>
          </wp:inline>
        </w:drawing>
      </w:r>
    </w:p>
    <w:p w14:paraId="0AD51692">
      <w:pPr>
        <w:spacing w:before="1"/>
        <w:rPr>
          <w:rFonts w:ascii="Times New Roman" w:hAnsi="Times New Roman" w:cs="Times New Roman"/>
          <w:b/>
          <w:sz w:val="24"/>
          <w:szCs w:val="24"/>
          <w:u w:val="single"/>
        </w:rPr>
      </w:pPr>
      <w:r>
        <w:rPr>
          <w:rFonts w:ascii="Times New Roman" w:hAnsi="Times New Roman" w:cs="Times New Roman"/>
          <w:b/>
          <w:color w:val="000000"/>
          <w:sz w:val="24"/>
          <w:szCs w:val="24"/>
          <w:u w:val="single"/>
        </w:rPr>
        <w:t>Participant</w:t>
      </w:r>
      <w:r>
        <w:rPr>
          <w:rFonts w:ascii="Times New Roman" w:hAnsi="Times New Roman" w:cs="Times New Roman"/>
          <w:b/>
          <w:color w:val="000000"/>
          <w:spacing w:val="-5"/>
          <w:sz w:val="24"/>
          <w:szCs w:val="24"/>
          <w:u w:val="single"/>
        </w:rPr>
        <w:t xml:space="preserve"> </w:t>
      </w:r>
      <w:r>
        <w:rPr>
          <w:rFonts w:ascii="Times New Roman" w:hAnsi="Times New Roman" w:cs="Times New Roman"/>
          <w:b/>
          <w:color w:val="000000"/>
          <w:spacing w:val="-2"/>
          <w:sz w:val="24"/>
          <w:szCs w:val="24"/>
          <w:u w:val="single"/>
        </w:rPr>
        <w:t>details:</w:t>
      </w:r>
    </w:p>
    <w:p w14:paraId="05A7F07C">
      <w:pPr>
        <w:pStyle w:val="4"/>
        <w:spacing w:before="181"/>
        <w:rPr>
          <w:rFonts w:hint="default"/>
          <w:spacing w:val="-2"/>
          <w:sz w:val="24"/>
          <w:szCs w:val="24"/>
          <w:lang w:val="en-US"/>
        </w:rPr>
      </w:pPr>
      <w:r>
        <w:rPr>
          <w:sz w:val="24"/>
          <w:szCs w:val="24"/>
        </w:rPr>
        <w:t>Total</w:t>
      </w:r>
      <w:r>
        <w:rPr>
          <w:spacing w:val="-2"/>
          <w:sz w:val="24"/>
          <w:szCs w:val="24"/>
        </w:rPr>
        <w:t xml:space="preserve"> </w:t>
      </w:r>
      <w:r>
        <w:rPr>
          <w:sz w:val="24"/>
          <w:szCs w:val="24"/>
        </w:rPr>
        <w:t>no.</w:t>
      </w:r>
      <w:r>
        <w:rPr>
          <w:spacing w:val="-2"/>
          <w:sz w:val="24"/>
          <w:szCs w:val="24"/>
        </w:rPr>
        <w:t xml:space="preserve"> </w:t>
      </w:r>
      <w:r>
        <w:rPr>
          <w:sz w:val="24"/>
          <w:szCs w:val="24"/>
        </w:rPr>
        <w:t>of</w:t>
      </w:r>
      <w:r>
        <w:rPr>
          <w:spacing w:val="-4"/>
          <w:sz w:val="24"/>
          <w:szCs w:val="24"/>
        </w:rPr>
        <w:t xml:space="preserve"> </w:t>
      </w:r>
      <w:r>
        <w:rPr>
          <w:sz w:val="24"/>
          <w:szCs w:val="24"/>
        </w:rPr>
        <w:t xml:space="preserve">Student </w:t>
      </w:r>
      <w:r>
        <w:rPr>
          <w:spacing w:val="-2"/>
          <w:sz w:val="24"/>
          <w:szCs w:val="24"/>
        </w:rPr>
        <w:t xml:space="preserve">participation: </w:t>
      </w:r>
      <w:r>
        <w:rPr>
          <w:rFonts w:hint="default"/>
          <w:spacing w:val="-2"/>
          <w:sz w:val="24"/>
          <w:szCs w:val="24"/>
          <w:lang w:val="en-US"/>
        </w:rPr>
        <w:t>165</w:t>
      </w:r>
    </w:p>
    <w:p w14:paraId="7FCEC2E4">
      <w:pPr>
        <w:pStyle w:val="4"/>
        <w:spacing w:before="181"/>
        <w:jc w:val="both"/>
        <w:rPr>
          <w:rFonts w:hint="default"/>
          <w:spacing w:val="-2"/>
          <w:sz w:val="24"/>
          <w:szCs w:val="24"/>
          <w:lang w:val="en-US"/>
        </w:rPr>
      </w:pPr>
      <w:r>
        <w:rPr>
          <w:sz w:val="24"/>
          <w:szCs w:val="24"/>
        </w:rPr>
        <w:t>Total</w:t>
      </w:r>
      <w:r>
        <w:rPr>
          <w:spacing w:val="-3"/>
          <w:sz w:val="24"/>
          <w:szCs w:val="24"/>
        </w:rPr>
        <w:t xml:space="preserve"> </w:t>
      </w:r>
      <w:r>
        <w:rPr>
          <w:sz w:val="24"/>
          <w:szCs w:val="24"/>
        </w:rPr>
        <w:t>no.</w:t>
      </w:r>
      <w:r>
        <w:rPr>
          <w:spacing w:val="-3"/>
          <w:sz w:val="24"/>
          <w:szCs w:val="24"/>
        </w:rPr>
        <w:t xml:space="preserve"> </w:t>
      </w:r>
      <w:r>
        <w:rPr>
          <w:sz w:val="24"/>
          <w:szCs w:val="24"/>
        </w:rPr>
        <w:t>of</w:t>
      </w:r>
      <w:r>
        <w:rPr>
          <w:spacing w:val="-4"/>
          <w:sz w:val="24"/>
          <w:szCs w:val="24"/>
        </w:rPr>
        <w:t xml:space="preserve"> </w:t>
      </w:r>
      <w:r>
        <w:rPr>
          <w:sz w:val="24"/>
          <w:szCs w:val="24"/>
        </w:rPr>
        <w:t>Staff</w:t>
      </w:r>
      <w:r>
        <w:rPr>
          <w:spacing w:val="-1"/>
          <w:sz w:val="24"/>
          <w:szCs w:val="24"/>
        </w:rPr>
        <w:t xml:space="preserve"> </w:t>
      </w:r>
      <w:r>
        <w:rPr>
          <w:sz w:val="24"/>
          <w:szCs w:val="24"/>
        </w:rPr>
        <w:t>(Teaching/Non-teaching)</w:t>
      </w:r>
      <w:r>
        <w:rPr>
          <w:spacing w:val="-3"/>
          <w:sz w:val="24"/>
          <w:szCs w:val="24"/>
        </w:rPr>
        <w:t xml:space="preserve"> </w:t>
      </w:r>
      <w:r>
        <w:rPr>
          <w:spacing w:val="-2"/>
          <w:sz w:val="24"/>
          <w:szCs w:val="24"/>
        </w:rPr>
        <w:t xml:space="preserve">participation: </w:t>
      </w:r>
      <w:r>
        <w:rPr>
          <w:rFonts w:hint="default"/>
          <w:spacing w:val="-2"/>
          <w:sz w:val="24"/>
          <w:szCs w:val="24"/>
          <w:lang w:val="en-US"/>
        </w:rPr>
        <w:t xml:space="preserve"> 10</w:t>
      </w:r>
    </w:p>
    <w:p w14:paraId="0F78AAD8">
      <w:pPr>
        <w:pStyle w:val="4"/>
        <w:spacing w:before="181"/>
        <w:jc w:val="right"/>
        <w:rPr>
          <w:rFonts w:hint="default"/>
          <w:spacing w:val="-2"/>
          <w:sz w:val="24"/>
          <w:szCs w:val="24"/>
          <w:lang w:val="en-US"/>
        </w:rPr>
      </w:pPr>
    </w:p>
    <w:sectPr>
      <w:pgSz w:w="11906" w:h="16838"/>
      <w:pgMar w:top="780" w:right="1440" w:bottom="658"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Latha">
    <w:altName w:val="Segoe UI Semilight"/>
    <w:panose1 w:val="02000400000000000000"/>
    <w:charset w:val="00"/>
    <w:family w:val="swiss"/>
    <w:pitch w:val="default"/>
    <w:sig w:usb0="00000000" w:usb1="00000000" w:usb2="00000000" w:usb3="00000000" w:csb0="00000001" w:csb1="00000000"/>
  </w:font>
  <w:font w:name="Segoe UI Semilight">
    <w:panose1 w:val="020B0402040204020203"/>
    <w:charset w:val="00"/>
    <w:family w:val="auto"/>
    <w:pitch w:val="default"/>
    <w:sig w:usb0="E4002EFF" w:usb1="C000E47F"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AE7"/>
    <w:rsid w:val="0005241B"/>
    <w:rsid w:val="00135AE7"/>
    <w:rsid w:val="001C45CA"/>
    <w:rsid w:val="00790E13"/>
    <w:rsid w:val="008D30FE"/>
    <w:rsid w:val="00A04154"/>
    <w:rsid w:val="00A54731"/>
    <w:rsid w:val="00A8610E"/>
    <w:rsid w:val="00AC4AC1"/>
    <w:rsid w:val="00B74783"/>
    <w:rsid w:val="00C16F76"/>
    <w:rsid w:val="00CB3D38"/>
    <w:rsid w:val="00CB62FD"/>
    <w:rsid w:val="00D122BF"/>
    <w:rsid w:val="03010453"/>
    <w:rsid w:val="040B6353"/>
    <w:rsid w:val="0ACC7A2C"/>
    <w:rsid w:val="0D3F3DFC"/>
    <w:rsid w:val="0D70006B"/>
    <w:rsid w:val="1083433B"/>
    <w:rsid w:val="146C1085"/>
    <w:rsid w:val="16A17D2C"/>
    <w:rsid w:val="21F2440E"/>
    <w:rsid w:val="28287E75"/>
    <w:rsid w:val="29120D56"/>
    <w:rsid w:val="2CD427A4"/>
    <w:rsid w:val="301C1C09"/>
    <w:rsid w:val="354B5442"/>
    <w:rsid w:val="386E2B79"/>
    <w:rsid w:val="3F2E316D"/>
    <w:rsid w:val="5A5F6B7D"/>
    <w:rsid w:val="5C7544C2"/>
    <w:rsid w:val="61C8288C"/>
    <w:rsid w:val="642D7A60"/>
    <w:rsid w:val="6C0422DB"/>
    <w:rsid w:val="7693521F"/>
    <w:rsid w:val="77105D96"/>
    <w:rsid w:val="77EB38B7"/>
  </w:rsids>
  <m:mathPr>
    <m:mathFont m:val="Cambria Math"/>
    <m:brkBin m:val="before"/>
    <m:brkBinSub m:val="--"/>
    <m:smallFrac m:val="0"/>
    <m:dispDef/>
    <m:lMargin m:val="0"/>
    <m:rMargin m:val="0"/>
    <m:defJc m:val="centerGroup"/>
    <m:wrapIndent m:val="1440"/>
    <m:intLim m:val="subSup"/>
    <m:naryLim m:val="undOvr"/>
  </m:mathPr>
  <w:themeFontLang w:val="en-IN" w:eastAsia="zh-CN" w:bidi="ta-I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en-IN" w:eastAsia="en-US" w:bidi="ar-SA"/>
    </w:rPr>
  </w:style>
  <w:style w:type="character" w:default="1" w:styleId="2">
    <w:name w:val="Default Paragraph Font"/>
    <w:unhideWhenUsed/>
    <w:qFormat/>
    <w:uiPriority w:val="1"/>
  </w:style>
  <w:style w:type="table" w:default="1" w:styleId="3">
    <w:name w:val="Normal Table"/>
    <w:semiHidden/>
    <w:unhideWhenUsed/>
    <w:qFormat/>
    <w:uiPriority w:val="99"/>
    <w:pPr>
      <w:keepNext w:val="0"/>
      <w:keepLines w:val="0"/>
      <w:widowControl/>
      <w:suppressLineNumbers w:val="0"/>
      <w:spacing w:before="0" w:beforeAutospacing="0" w:after="160" w:afterAutospacing="0" w:line="256" w:lineRule="auto"/>
      <w:ind w:left="0" w:right="0"/>
    </w:pPr>
    <w:rPr>
      <w:rFonts w:hint="eastAsia" w:ascii="Calibri" w:hAnsi="Calibri" w:cs="Latha"/>
      <w:sz w:val="22"/>
      <w:szCs w:val="22"/>
      <w:lang w:eastAsia="en-US" w:bidi="ar"/>
    </w:rPr>
    <w:tblPr>
      <w:tblCellMar>
        <w:top w:w="0" w:type="dxa"/>
        <w:left w:w="108" w:type="dxa"/>
        <w:bottom w:w="0" w:type="dxa"/>
        <w:right w:w="108" w:type="dxa"/>
      </w:tblCellMar>
    </w:tblPr>
  </w:style>
  <w:style w:type="paragraph" w:styleId="4">
    <w:name w:val="Body Text"/>
    <w:basedOn w:val="1"/>
    <w:qFormat/>
    <w:uiPriority w:val="1"/>
    <w:pPr>
      <w:widowControl w:val="0"/>
      <w:autoSpaceDE w:val="0"/>
      <w:autoSpaceDN w:val="0"/>
      <w:spacing w:after="0" w:line="240" w:lineRule="auto"/>
    </w:pPr>
    <w:rPr>
      <w:rFonts w:ascii="Times New Roman" w:hAnsi="Times New Roman" w:eastAsia="Times New Roman" w:cs="Times New Roman"/>
      <w:sz w:val="23"/>
      <w:szCs w:val="23"/>
      <w:lang w:val="en-US" w:bidi="en-US"/>
    </w:rPr>
  </w:style>
  <w:style w:type="paragraph" w:styleId="5">
    <w:name w:val="Normal (Web)"/>
    <w:semiHidden/>
    <w:unhideWhenUsed/>
    <w:qFormat/>
    <w:uiPriority w:val="99"/>
    <w:pPr>
      <w:spacing w:beforeAutospacing="1" w:afterAutospacing="1"/>
    </w:pPr>
    <w:rPr>
      <w:rFonts w:ascii="Times New Roman" w:hAnsi="Times New Roman" w:eastAsia="SimSun" w:cs="Latha"/>
      <w:sz w:val="24"/>
      <w:szCs w:val="24"/>
      <w:lang w:val="en-US" w:eastAsia="zh-CN" w:bidi="ta-IN"/>
    </w:rPr>
  </w:style>
  <w:style w:type="character" w:styleId="6">
    <w:name w:val="Strong"/>
    <w:basedOn w:val="2"/>
    <w:qFormat/>
    <w:uiPriority w:val="22"/>
    <w:rPr>
      <w:b/>
      <w:bCs/>
    </w:rPr>
  </w:style>
  <w:style w:type="paragraph" w:styleId="7">
    <w:name w:val="No Spacing"/>
    <w:qFormat/>
    <w:uiPriority w:val="1"/>
    <w:rPr>
      <w:rFonts w:asciiTheme="minorHAnsi" w:hAnsiTheme="minorHAnsi" w:eastAsiaTheme="minorHAnsi" w:cstheme="minorBidi"/>
      <w:sz w:val="22"/>
      <w:szCs w:val="22"/>
      <w:lang w:val="en-US" w:eastAsia="en-US" w:bidi="ar-SA"/>
    </w:rPr>
  </w:style>
  <w:style w:type="character" w:customStyle="1" w:styleId="8">
    <w:name w:val="s1ppyq"/>
    <w:basedOn w:val="2"/>
    <w:qFormat/>
    <w:uiPriority w:val="0"/>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image" Target="media/image3.jpeg"/><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258</Words>
  <Characters>1470</Characters>
  <Lines>7</Lines>
  <Paragraphs>1</Paragraphs>
  <TotalTime>6</TotalTime>
  <ScaleCrop>false</ScaleCrop>
  <LinksUpToDate>false</LinksUpToDate>
  <CharactersWithSpaces>1773</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2025-09-26T05:35:00Z</dcterms:created>
  <dc:creator>nithyaR</dc:creator>
  <cp:lastModifiedBy>Mrs.R.NITHYA Assistant Profess</cp:lastModifiedBy>
  <dcterms:modified xsi:type="dcterms:W3CDTF">2026-08-31T06:33:57Z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1033-12.1.0.28032</vt:lpwstr>
  </property>
  <property fmtid="{D5CDD505-2E9C-101B-9397-08002B2CF9AE}" pid="3" name="ICV">
    <vt:lpwstr>77AC3A5379B24E07B0977C8FE58B9D83_12</vt:lpwstr>
  </property>
  <property fmtid="{D5CDD505-2E9C-101B-9397-08002B2CF9AE}" pid="4" name="KSOTemplateDocerSaveRecord">
    <vt:lpwstr>eyJoZGlkIjoiODAyNmJiNWJhNjc4NzVlYjI4MDFjNmFjMGIxZTMwYjQiLCJ1c2VySWQiOiI1Njc1OTE2MTgxNTAifQ==</vt:lpwstr>
  </property>
</Properties>
</file>