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9FAFE">
      <w:pPr>
        <w:pStyle w:val="7"/>
        <w:ind w:left="-360" w:firstLine="360"/>
        <w:jc w:val="left"/>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drawing>
          <wp:inline distT="0" distB="0" distL="0" distR="0">
            <wp:extent cx="1295400" cy="118110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6"/>
                    <a:srcRect/>
                    <a:stretch>
                      <a:fillRect/>
                    </a:stretch>
                  </pic:blipFill>
                  <pic:spPr>
                    <a:xfrm>
                      <a:off x="0" y="0"/>
                      <a:ext cx="1295400" cy="1181100"/>
                    </a:xfrm>
                    <a:prstGeom prst="rect">
                      <a:avLst/>
                    </a:prstGeom>
                    <a:noFill/>
                  </pic:spPr>
                </pic:pic>
              </a:graphicData>
            </a:graphic>
          </wp:inline>
        </w:drawing>
      </w:r>
      <w:r>
        <w:t xml:space="preserve">                        </w:t>
      </w:r>
      <w:r>
        <w:rPr>
          <w:rFonts w:hint="default"/>
          <w:lang w:val="en-US"/>
        </w:rPr>
        <w:t xml:space="preserve">           </w:t>
      </w:r>
      <w:r>
        <w:rPr>
          <w:rFonts w:ascii="SimSun" w:hAnsi="SimSun" w:eastAsia="SimSun" w:cs="SimSun"/>
          <w:sz w:val="24"/>
          <w:szCs w:val="24"/>
        </w:rPr>
        <w:drawing>
          <wp:inline distT="0" distB="0" distL="114300" distR="114300">
            <wp:extent cx="1200150" cy="1214755"/>
            <wp:effectExtent l="0" t="0" r="0" b="4445"/>
            <wp:docPr id="2"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G_256"/>
                    <pic:cNvPicPr>
                      <a:picLocks noChangeAspect="1"/>
                    </pic:cNvPicPr>
                  </pic:nvPicPr>
                  <pic:blipFill>
                    <a:blip r:embed="rId7"/>
                    <a:stretch>
                      <a:fillRect/>
                    </a:stretch>
                  </pic:blipFill>
                  <pic:spPr>
                    <a:xfrm>
                      <a:off x="0" y="0"/>
                      <a:ext cx="1200150" cy="1214755"/>
                    </a:xfrm>
                    <a:prstGeom prst="rect">
                      <a:avLst/>
                    </a:prstGeom>
                    <a:noFill/>
                    <a:ln w="9525">
                      <a:noFill/>
                    </a:ln>
                  </pic:spPr>
                </pic:pic>
              </a:graphicData>
            </a:graphic>
          </wp:inline>
        </w:drawing>
      </w:r>
      <w:r>
        <w:rPr>
          <w:rFonts w:hint="default"/>
          <w:lang w:val="en-US"/>
        </w:rPr>
        <w:t xml:space="preserve">                       </w:t>
      </w:r>
      <w:r>
        <w:t xml:space="preserve">  </w:t>
      </w:r>
      <w:r>
        <w:rPr>
          <w:rFonts w:ascii="Times New Roman" w:hAnsi="Times New Roman" w:cs="Times New Roman"/>
          <w:b/>
          <w:color w:val="000000" w:themeColor="text1"/>
          <w:sz w:val="30"/>
          <w:szCs w:val="24"/>
          <w14:textFill>
            <w14:solidFill>
              <w14:schemeClr w14:val="tx1"/>
            </w14:solidFill>
          </w14:textFill>
        </w:rPr>
        <w:drawing>
          <wp:inline distT="0" distB="0" distL="0" distR="0">
            <wp:extent cx="1333500" cy="1162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333500" cy="1162050"/>
                    </a:xfrm>
                    <a:prstGeom prst="rect">
                      <a:avLst/>
                    </a:prstGeom>
                    <a:noFill/>
                  </pic:spPr>
                </pic:pic>
              </a:graphicData>
            </a:graphic>
          </wp:inline>
        </w:drawing>
      </w:r>
    </w:p>
    <w:p w14:paraId="6EDAC707">
      <w:pPr>
        <w:pStyle w:val="7"/>
        <w:ind w:left="-360" w:firstLine="360"/>
        <w:jc w:val="center"/>
        <w:rPr>
          <w:rFonts w:ascii="Times New Roman" w:hAnsi="Times New Roman" w:cs="Times New Roman"/>
          <w:b/>
          <w:bCs/>
          <w:color w:val="000000" w:themeColor="text1"/>
          <w:sz w:val="28"/>
          <w:szCs w:val="28"/>
          <w14:textFill>
            <w14:solidFill>
              <w14:schemeClr w14:val="tx1"/>
            </w14:solidFill>
          </w14:textFill>
        </w:rPr>
      </w:pPr>
    </w:p>
    <w:p w14:paraId="0CF52CD4">
      <w:pPr>
        <w:pStyle w:val="7"/>
        <w:ind w:left="-360" w:firstLine="360"/>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KONGUNADU ARTS AND SCIENCE COLLEGE</w:t>
      </w:r>
    </w:p>
    <w:p w14:paraId="6F6F6196">
      <w:pPr>
        <w:pStyle w:val="7"/>
        <w:ind w:left="1440" w:hanging="1260"/>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Re-accredited by NAAC with ‘A+’ Grade (4</w:t>
      </w:r>
      <w:r>
        <w:rPr>
          <w:rFonts w:ascii="Times New Roman" w:hAnsi="Times New Roman" w:cs="Times New Roman"/>
          <w:bCs/>
          <w:color w:val="000000" w:themeColor="text1"/>
          <w:sz w:val="24"/>
          <w:szCs w:val="24"/>
          <w:vertAlign w:val="superscript"/>
          <w14:textFill>
            <w14:solidFill>
              <w14:schemeClr w14:val="tx1"/>
            </w14:solidFill>
          </w14:textFill>
        </w:rPr>
        <w:t>th</w:t>
      </w:r>
      <w:r>
        <w:rPr>
          <w:rFonts w:ascii="Times New Roman" w:hAnsi="Times New Roman" w:cs="Times New Roman"/>
          <w:bCs/>
          <w:color w:val="000000" w:themeColor="text1"/>
          <w:sz w:val="24"/>
          <w:szCs w:val="24"/>
          <w14:textFill>
            <w14:solidFill>
              <w14:schemeClr w14:val="tx1"/>
            </w14:solidFill>
          </w14:textFill>
        </w:rPr>
        <w:t xml:space="preserve"> Cycle)</w:t>
      </w:r>
    </w:p>
    <w:p w14:paraId="5E65E729">
      <w:pPr>
        <w:pStyle w:val="7"/>
        <w:jc w:val="center"/>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(Autonomous)</w:t>
      </w:r>
    </w:p>
    <w:p w14:paraId="6114C9BB">
      <w:pPr>
        <w:pStyle w:val="7"/>
        <w:jc w:val="center"/>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 xml:space="preserve">   College of Excellence (UGC) </w:t>
      </w:r>
    </w:p>
    <w:p w14:paraId="731100D7">
      <w:pPr>
        <w:pStyle w:val="7"/>
        <w:ind w:left="-360" w:firstLine="360"/>
        <w:jc w:val="center"/>
        <w:rPr>
          <w:rFonts w:ascii="Times New Roman" w:hAnsi="Times New Roman" w:cs="Times New Roman"/>
          <w:b/>
          <w:i/>
          <w:color w:val="000000" w:themeColor="text1"/>
          <w:sz w:val="28"/>
          <w:szCs w:val="28"/>
          <w14:textFill>
            <w14:solidFill>
              <w14:schemeClr w14:val="tx1"/>
            </w14:solidFill>
          </w14:textFill>
        </w:rPr>
      </w:pPr>
      <w:r>
        <w:rPr>
          <w:rFonts w:ascii="Times New Roman" w:hAnsi="Times New Roman" w:cs="Times New Roman"/>
          <w:b/>
          <w:i/>
          <w:color w:val="000000" w:themeColor="text1"/>
          <w:sz w:val="28"/>
          <w:szCs w:val="28"/>
          <w14:textFill>
            <w14:solidFill>
              <w14:schemeClr w14:val="tx1"/>
            </w14:solidFill>
          </w14:textFill>
        </w:rPr>
        <w:t>COIMBATORE - 641 029</w:t>
      </w:r>
    </w:p>
    <w:p w14:paraId="4F99BD96">
      <w:pPr>
        <w:spacing w:after="0" w:line="360" w:lineRule="auto"/>
        <w:rPr>
          <w:rFonts w:ascii="Times New Roman" w:hAnsi="Times New Roman" w:cs="Times New Roman"/>
          <w:b/>
          <w:color w:val="000000" w:themeColor="text1"/>
          <w:sz w:val="24"/>
          <w:szCs w:val="24"/>
          <w:u w:val="single"/>
          <w14:textFill>
            <w14:solidFill>
              <w14:schemeClr w14:val="tx1"/>
            </w14:solidFill>
          </w14:textFill>
        </w:rPr>
      </w:pPr>
    </w:p>
    <w:p w14:paraId="0C1915FB">
      <w:pPr>
        <w:spacing w:after="0" w:line="360" w:lineRule="auto"/>
        <w:rPr>
          <w:rFonts w:ascii="Times New Roman" w:hAnsi="Times New Roman" w:cs="Times New Roman"/>
          <w:b/>
          <w:color w:val="000000" w:themeColor="text1"/>
          <w:sz w:val="24"/>
          <w:szCs w:val="24"/>
          <w:u w:val="single"/>
          <w14:textFill>
            <w14:solidFill>
              <w14:schemeClr w14:val="tx1"/>
            </w14:solidFill>
          </w14:textFill>
        </w:rPr>
      </w:pPr>
      <w:r>
        <w:rPr>
          <w:rFonts w:ascii="Times New Roman" w:hAnsi="Times New Roman" w:cs="Times New Roman"/>
          <w:b/>
          <w:color w:val="000000" w:themeColor="text1"/>
          <w:sz w:val="24"/>
          <w:szCs w:val="24"/>
          <w:u w:val="single"/>
          <w14:textFill>
            <w14:solidFill>
              <w14:schemeClr w14:val="tx1"/>
            </w14:solidFill>
          </w14:textFill>
        </w:rPr>
        <w:t>Session Details</w:t>
      </w:r>
    </w:p>
    <w:p w14:paraId="247B966F">
      <w:pPr>
        <w:spacing w:after="0" w:line="360" w:lineRule="auto"/>
        <w:rPr>
          <w:rFonts w:hint="default" w:ascii="Times New Roman" w:hAnsi="Times New Roman" w:eastAsia="SimSun" w:cs="Times New Roman"/>
          <w:kern w:val="0"/>
          <w:sz w:val="24"/>
          <w:szCs w:val="24"/>
          <w:lang w:val="en-US" w:eastAsia="zh-CN" w:bidi="ar"/>
        </w:rPr>
      </w:pPr>
      <w:r>
        <w:rPr>
          <w:rFonts w:ascii="Times New Roman" w:hAnsi="Times New Roman" w:cs="Times New Roman"/>
          <w:bCs/>
          <w:color w:val="000000" w:themeColor="text1"/>
          <w:sz w:val="24"/>
          <w:szCs w:val="24"/>
          <w14:textFill>
            <w14:solidFill>
              <w14:schemeClr w14:val="tx1"/>
            </w14:solidFill>
          </w14:textFill>
        </w:rPr>
        <w:t>Title of the Session: “</w:t>
      </w:r>
      <w:r>
        <w:rPr>
          <w:rFonts w:hint="default" w:ascii="Times New Roman" w:hAnsi="Times New Roman" w:eastAsia="SimSun" w:cs="Times New Roman"/>
          <w:kern w:val="0"/>
          <w:sz w:val="24"/>
          <w:szCs w:val="24"/>
          <w:lang w:val="en-US" w:eastAsia="zh-CN" w:bidi="ar"/>
        </w:rPr>
        <w:t>SESSION ON ANGEL INVESTMENT AND VC FUNDING OPPORTUNITIES”</w:t>
      </w:r>
    </w:p>
    <w:p w14:paraId="39276483">
      <w:pPr>
        <w:spacing w:after="0" w:line="360" w:lineRule="auto"/>
        <w:rPr>
          <w:rFonts w:hint="default" w:ascii="Times New Roman" w:hAnsi="Times New Roman" w:cs="Times New Roman"/>
          <w:bCs/>
          <w:color w:val="000000" w:themeColor="text1"/>
          <w:sz w:val="24"/>
          <w:szCs w:val="24"/>
          <w:lang w:val="en-US"/>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Date: 3</w:t>
      </w:r>
      <w:r>
        <w:rPr>
          <w:rFonts w:hint="default" w:ascii="Times New Roman" w:hAnsi="Times New Roman" w:cs="Times New Roman"/>
          <w:bCs/>
          <w:color w:val="000000" w:themeColor="text1"/>
          <w:sz w:val="24"/>
          <w:szCs w:val="24"/>
          <w:lang w:val="en-US"/>
          <w14:textFill>
            <w14:solidFill>
              <w14:schemeClr w14:val="tx1"/>
            </w14:solidFill>
          </w14:textFill>
        </w:rPr>
        <w:t>1</w:t>
      </w:r>
      <w:r>
        <w:rPr>
          <w:rFonts w:hint="default" w:ascii="Times New Roman" w:hAnsi="Times New Roman" w:cs="Times New Roman"/>
          <w:bCs/>
          <w:color w:val="000000" w:themeColor="text1"/>
          <w:sz w:val="24"/>
          <w:szCs w:val="24"/>
          <w:vertAlign w:val="superscript"/>
          <w:lang w:val="en-US"/>
          <w14:textFill>
            <w14:solidFill>
              <w14:schemeClr w14:val="tx1"/>
            </w14:solidFill>
          </w14:textFill>
        </w:rPr>
        <w:t>st</w:t>
      </w:r>
      <w:r>
        <w:rPr>
          <w:rFonts w:hint="default" w:ascii="Times New Roman" w:hAnsi="Times New Roman" w:cs="Times New Roman"/>
          <w:bCs/>
          <w:color w:val="000000" w:themeColor="text1"/>
          <w:sz w:val="24"/>
          <w:szCs w:val="24"/>
          <w:lang w:val="en-US"/>
          <w14:textFill>
            <w14:solidFill>
              <w14:schemeClr w14:val="tx1"/>
            </w14:solidFill>
          </w14:textFill>
        </w:rPr>
        <w:t xml:space="preserve"> August, 2026</w:t>
      </w:r>
    </w:p>
    <w:p w14:paraId="1E0E2CB5">
      <w:pPr>
        <w:spacing w:after="0" w:line="360" w:lineRule="auto"/>
        <w:rPr>
          <w:rFonts w:hint="default" w:ascii="Times New Roman" w:hAnsi="Times New Roman" w:cs="Times New Roman"/>
          <w:bCs/>
          <w:color w:val="000000" w:themeColor="text1"/>
          <w:sz w:val="28"/>
          <w:szCs w:val="28"/>
          <w:lang w:val="en-US"/>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Duration</w:t>
      </w:r>
      <w:r>
        <w:rPr>
          <w:rFonts w:ascii="Times New Roman" w:hAnsi="Times New Roman" w:cs="Times New Roman"/>
          <w:bCs/>
          <w:color w:val="000000" w:themeColor="text1"/>
          <w:sz w:val="28"/>
          <w:szCs w:val="28"/>
          <w14:textFill>
            <w14:solidFill>
              <w14:schemeClr w14:val="tx1"/>
            </w14:solidFill>
          </w14:textFill>
        </w:rPr>
        <w:t xml:space="preserve">: </w:t>
      </w:r>
      <w:r>
        <w:rPr>
          <w:rFonts w:hint="default" w:ascii="Times New Roman" w:hAnsi="Times New Roman" w:cs="Times New Roman"/>
          <w:bCs/>
          <w:color w:val="000000" w:themeColor="text1"/>
          <w:sz w:val="24"/>
          <w:szCs w:val="24"/>
          <w:lang w:val="en-US"/>
          <w14:textFill>
            <w14:solidFill>
              <w14:schemeClr w14:val="tx1"/>
            </w14:solidFill>
          </w14:textFill>
        </w:rPr>
        <w:t xml:space="preserve">9.30AM to 1.00 PM </w:t>
      </w:r>
    </w:p>
    <w:p w14:paraId="2F8B1358">
      <w:pPr>
        <w:spacing w:after="0" w:line="360" w:lineRule="auto"/>
        <w:rPr>
          <w:rFonts w:hint="default" w:ascii="Times New Roman" w:hAnsi="Times New Roman" w:cs="Times New Roman"/>
          <w:bCs/>
          <w:color w:val="000000" w:themeColor="text1"/>
          <w:sz w:val="28"/>
          <w:szCs w:val="28"/>
          <w:lang w:val="en-US"/>
          <w14:textFill>
            <w14:solidFill>
              <w14:schemeClr w14:val="tx1"/>
            </w14:solidFill>
          </w14:textFill>
        </w:rPr>
      </w:pPr>
      <w:r>
        <w:rPr>
          <w:rFonts w:ascii="Times New Roman" w:hAnsi="Times New Roman" w:cs="Times New Roman"/>
          <w:bCs/>
          <w:sz w:val="24"/>
          <w:szCs w:val="24"/>
        </w:rPr>
        <w:t>Activity</w:t>
      </w:r>
      <w:r>
        <w:rPr>
          <w:rFonts w:ascii="Times New Roman" w:hAnsi="Times New Roman" w:cs="Times New Roman"/>
          <w:bCs/>
          <w:spacing w:val="-7"/>
          <w:sz w:val="24"/>
          <w:szCs w:val="24"/>
        </w:rPr>
        <w:t xml:space="preserve"> </w:t>
      </w:r>
      <w:r>
        <w:rPr>
          <w:rFonts w:ascii="Times New Roman" w:hAnsi="Times New Roman" w:cs="Times New Roman"/>
          <w:bCs/>
          <w:sz w:val="24"/>
          <w:szCs w:val="24"/>
        </w:rPr>
        <w:t>Category</w:t>
      </w:r>
      <w:r>
        <w:rPr>
          <w:rFonts w:ascii="Times New Roman" w:hAnsi="Times New Roman" w:cs="Times New Roman"/>
          <w:b/>
          <w:sz w:val="24"/>
          <w:szCs w:val="24"/>
        </w:rPr>
        <w:t>:</w:t>
      </w:r>
      <w:r>
        <w:rPr>
          <w:rFonts w:ascii="Times New Roman" w:hAnsi="Times New Roman" w:cs="Times New Roman"/>
          <w:b/>
          <w:spacing w:val="-2"/>
          <w:sz w:val="24"/>
          <w:szCs w:val="24"/>
        </w:rPr>
        <w:t xml:space="preserve"> </w:t>
      </w:r>
      <w:r>
        <w:rPr>
          <w:rFonts w:ascii="Times New Roman" w:hAnsi="Times New Roman" w:cs="Times New Roman"/>
          <w:sz w:val="24"/>
          <w:szCs w:val="24"/>
        </w:rPr>
        <w:t>IIC</w:t>
      </w:r>
      <w:r>
        <w:rPr>
          <w:rFonts w:ascii="Times New Roman" w:hAnsi="Times New Roman" w:cs="Times New Roman"/>
          <w:spacing w:val="-7"/>
          <w:sz w:val="24"/>
          <w:szCs w:val="24"/>
        </w:rPr>
        <w:t xml:space="preserve"> </w:t>
      </w:r>
      <w:r>
        <w:rPr>
          <w:rFonts w:ascii="Times New Roman" w:hAnsi="Times New Roman" w:cs="Times New Roman"/>
          <w:sz w:val="24"/>
          <w:szCs w:val="24"/>
        </w:rPr>
        <w:t>Calendar/MIC</w:t>
      </w:r>
      <w:r>
        <w:rPr>
          <w:rFonts w:ascii="Times New Roman" w:hAnsi="Times New Roman" w:cs="Times New Roman"/>
          <w:spacing w:val="-3"/>
          <w:sz w:val="24"/>
          <w:szCs w:val="24"/>
        </w:rPr>
        <w:t xml:space="preserve"> </w:t>
      </w:r>
      <w:r>
        <w:rPr>
          <w:rFonts w:ascii="Times New Roman" w:hAnsi="Times New Roman" w:cs="Times New Roman"/>
          <w:sz w:val="24"/>
          <w:szCs w:val="24"/>
        </w:rPr>
        <w:t>Driven/Self</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Driven</w:t>
      </w:r>
      <w:r>
        <w:rPr>
          <w:rFonts w:hint="default" w:ascii="Times New Roman" w:hAnsi="Times New Roman" w:cs="Times New Roman"/>
          <w:spacing w:val="-2"/>
          <w:sz w:val="24"/>
          <w:szCs w:val="24"/>
          <w:lang w:val="en-US"/>
        </w:rPr>
        <w:t>/</w:t>
      </w:r>
      <w:r>
        <w:rPr>
          <w:rFonts w:ascii="Times New Roman" w:hAnsi="Times New Roman" w:cs="Times New Roman"/>
          <w:spacing w:val="-2"/>
          <w:sz w:val="24"/>
          <w:szCs w:val="24"/>
        </w:rPr>
        <w:t>Celebration</w:t>
      </w:r>
    </w:p>
    <w:p w14:paraId="0B4AD6BF">
      <w:pPr>
        <w:spacing w:after="0" w:line="360" w:lineRule="auto"/>
        <w:rPr>
          <w:rFonts w:hint="default" w:ascii="Times New Roman" w:hAnsi="Times New Roman" w:eastAsia="SimSun" w:cs="Times New Roman"/>
          <w:sz w:val="24"/>
          <w:szCs w:val="24"/>
        </w:rPr>
      </w:pPr>
      <w:r>
        <w:rPr>
          <w:rFonts w:ascii="Times New Roman" w:hAnsi="Times New Roman" w:cs="Times New Roman"/>
          <w:bCs/>
          <w:color w:val="000000" w:themeColor="text1"/>
          <w:sz w:val="24"/>
          <w:szCs w:val="24"/>
          <w14:textFill>
            <w14:solidFill>
              <w14:schemeClr w14:val="tx1"/>
            </w14:solidFill>
          </w14:textFill>
        </w:rPr>
        <w:t>Theme:</w:t>
      </w:r>
      <w:r>
        <w:rPr>
          <w:rFonts w:ascii="Times New Roman" w:hAnsi="Times New Roman" w:cs="Times New Roman"/>
          <w:bCs/>
          <w:color w:val="000000" w:themeColor="text1"/>
          <w:sz w:val="28"/>
          <w:szCs w:val="28"/>
          <w14:textFill>
            <w14:solidFill>
              <w14:schemeClr w14:val="tx1"/>
            </w14:solidFill>
          </w14:textFill>
        </w:rPr>
        <w:t xml:space="preserve"> </w:t>
      </w:r>
      <w:r>
        <w:rPr>
          <w:rFonts w:hint="default" w:ascii="Times New Roman" w:hAnsi="Times New Roman" w:eastAsia="SimSun" w:cs="Times New Roman"/>
          <w:sz w:val="24"/>
          <w:szCs w:val="24"/>
        </w:rPr>
        <w:t>“Exploring Angel Investment and Venture Capital Funding Opportunities for Startups and Emerging Entrepreneurs”</w:t>
      </w:r>
    </w:p>
    <w:p w14:paraId="2CD86CD8">
      <w:pPr>
        <w:spacing w:after="0" w:line="360" w:lineRule="auto"/>
        <w:rPr>
          <w:rFonts w:hint="default" w:ascii="Times New Roman" w:hAnsi="Times New Roman" w:eastAsia="SimSun" w:cs="Times New Roman"/>
          <w:sz w:val="24"/>
          <w:szCs w:val="24"/>
        </w:rPr>
      </w:pPr>
    </w:p>
    <w:p w14:paraId="5FC97C2C">
      <w:pPr>
        <w:spacing w:after="0" w:line="360" w:lineRule="auto"/>
        <w:rPr>
          <w:rFonts w:ascii="Times New Roman" w:hAnsi="Times New Roman" w:cs="Times New Roman"/>
          <w:b/>
          <w:color w:val="000000"/>
          <w:spacing w:val="-2"/>
          <w:sz w:val="24"/>
          <w:szCs w:val="24"/>
          <w:u w:val="single"/>
        </w:rPr>
      </w:pPr>
      <w:r>
        <w:rPr>
          <w:rFonts w:ascii="Times New Roman" w:hAnsi="Times New Roman" w:cs="Times New Roman"/>
          <w:b/>
          <w:color w:val="000000"/>
          <w:sz w:val="24"/>
          <w:szCs w:val="24"/>
          <w:u w:val="single"/>
        </w:rPr>
        <w:t>Expert/Speaker</w:t>
      </w:r>
      <w:r>
        <w:rPr>
          <w:rFonts w:ascii="Times New Roman" w:hAnsi="Times New Roman" w:cs="Times New Roman"/>
          <w:b/>
          <w:color w:val="000000"/>
          <w:spacing w:val="-3"/>
          <w:sz w:val="24"/>
          <w:szCs w:val="24"/>
          <w:u w:val="single"/>
        </w:rPr>
        <w:t xml:space="preserve"> </w:t>
      </w:r>
      <w:r>
        <w:rPr>
          <w:rFonts w:ascii="Times New Roman" w:hAnsi="Times New Roman" w:cs="Times New Roman"/>
          <w:b/>
          <w:color w:val="000000"/>
          <w:spacing w:val="-2"/>
          <w:sz w:val="24"/>
          <w:szCs w:val="24"/>
          <w:u w:val="single"/>
        </w:rPr>
        <w:t>Details:</w:t>
      </w:r>
    </w:p>
    <w:p w14:paraId="35EA4968">
      <w:pPr>
        <w:spacing w:after="0" w:line="240" w:lineRule="auto"/>
        <w:jc w:val="both"/>
      </w:pPr>
      <w:r>
        <w:rPr>
          <w:rFonts w:hint="default" w:ascii="Times New Roman" w:hAnsi="Times New Roman" w:cs="Times New Roman"/>
          <w:sz w:val="24"/>
          <w:szCs w:val="24"/>
          <w:lang w:val="en-US"/>
        </w:rPr>
        <w:t>Mr.B.Bala Senthilkumar, Director/Career Coach, Ze Bancairo iStudy Hub</w:t>
      </w:r>
      <w:r>
        <mc:AlternateContent>
          <mc:Choice Requires="wps">
            <w:drawing>
              <wp:inline distT="0" distB="0" distL="114300" distR="114300">
                <wp:extent cx="304800" cy="304800"/>
                <wp:effectExtent l="0" t="0" r="0" b="0"/>
                <wp:docPr id="1" name="Rectangles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04800" cy="304800"/>
                        </a:xfrm>
                        <a:prstGeom prst="rect">
                          <a:avLst/>
                        </a:prstGeom>
                        <a:noFill/>
                        <a:ln>
                          <a:noFill/>
                        </a:ln>
                      </wps:spPr>
                      <wps:bodyPr upright="1"/>
                    </wps:wsp>
                  </a:graphicData>
                </a:graphic>
              </wp:inline>
            </w:drawing>
          </mc:Choice>
          <mc:Fallback>
            <w:pict>
              <v:rect id="Rectangles 1"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AfMlnTSAAAAAwEAAA8AAAAAAAAAAQAg&#10;AAAAIgAAAGRycy9kb3ducmV2LnhtbFBLAQIUABQAAAAIAIdO4kBYd3p5ogEAAGUDAAAOAAAAAAAA&#10;AAEAIAAAACEBAABkcnMvZTJvRG9jLnhtbFBLBQYAAAAABgAGAFkBAAA1BQAAAAA=&#10;">
                <v:fill on="f" focussize="0,0"/>
                <v:stroke on="f"/>
                <v:imagedata o:title=""/>
                <o:lock v:ext="edit" aspectratio="t"/>
                <w10:wrap type="none"/>
                <w10:anchorlock/>
              </v:rect>
            </w:pict>
          </mc:Fallback>
        </mc:AlternateContent>
      </w:r>
    </w:p>
    <w:p w14:paraId="5A2CCA3B">
      <w:pPr>
        <w:spacing w:after="0" w:line="240" w:lineRule="auto"/>
        <w:jc w:val="both"/>
      </w:pPr>
    </w:p>
    <w:p w14:paraId="21B2060E">
      <w:pPr>
        <w:spacing w:after="0" w:line="240" w:lineRule="auto"/>
        <w:jc w:val="both"/>
      </w:pPr>
    </w:p>
    <w:p w14:paraId="2671984A">
      <w:pPr>
        <w:spacing w:after="0" w:line="240" w:lineRule="auto"/>
        <w:jc w:val="both"/>
      </w:pPr>
    </w:p>
    <w:p w14:paraId="592875B1">
      <w:pPr>
        <w:spacing w:after="0" w:line="240" w:lineRule="auto"/>
        <w:jc w:val="both"/>
      </w:pPr>
    </w:p>
    <w:p w14:paraId="0EA17ADC">
      <w:pPr>
        <w:spacing w:after="0" w:line="240" w:lineRule="auto"/>
        <w:jc w:val="both"/>
        <w:rPr>
          <w:rFonts w:hint="default"/>
          <w:lang w:val="en-US"/>
        </w:rPr>
      </w:pPr>
      <w:r>
        <w:rPr>
          <w:rFonts w:hint="default"/>
          <w:lang w:val="en-US"/>
        </w:rPr>
        <w:drawing>
          <wp:inline distT="0" distB="0" distL="114300" distR="114300">
            <wp:extent cx="5476240" cy="3171825"/>
            <wp:effectExtent l="0" t="0" r="10160" b="9525"/>
            <wp:docPr id="4" name="Picture 4" descr="WhatsApp Image 2026-09-01 at 08.0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hatsApp Image 2026-09-01 at 08.08.46"/>
                    <pic:cNvPicPr>
                      <a:picLocks noChangeAspect="1"/>
                    </pic:cNvPicPr>
                  </pic:nvPicPr>
                  <pic:blipFill>
                    <a:blip r:embed="rId9"/>
                    <a:stretch>
                      <a:fillRect/>
                    </a:stretch>
                  </pic:blipFill>
                  <pic:spPr>
                    <a:xfrm>
                      <a:off x="0" y="0"/>
                      <a:ext cx="5476240" cy="3171825"/>
                    </a:xfrm>
                    <a:prstGeom prst="rect">
                      <a:avLst/>
                    </a:prstGeom>
                  </pic:spPr>
                </pic:pic>
              </a:graphicData>
            </a:graphic>
          </wp:inline>
        </w:drawing>
      </w:r>
    </w:p>
    <w:p w14:paraId="6B23CB0A">
      <w:pPr>
        <w:spacing w:after="0" w:line="240" w:lineRule="auto"/>
        <w:jc w:val="both"/>
      </w:pPr>
    </w:p>
    <w:p w14:paraId="1D49112F">
      <w:pPr>
        <w:spacing w:after="0" w:line="240" w:lineRule="auto"/>
        <w:jc w:val="both"/>
      </w:pPr>
    </w:p>
    <w:p w14:paraId="68714B11">
      <w:pPr>
        <w:spacing w:after="0" w:line="240" w:lineRule="auto"/>
        <w:jc w:val="both"/>
      </w:pPr>
    </w:p>
    <w:p w14:paraId="7041253B">
      <w:pPr>
        <w:spacing w:after="0" w:line="240" w:lineRule="auto"/>
        <w:jc w:val="both"/>
      </w:pPr>
    </w:p>
    <w:p w14:paraId="023614DC">
      <w:pPr>
        <w:spacing w:after="0" w:line="240" w:lineRule="auto"/>
        <w:jc w:val="both"/>
        <w:rPr>
          <w:rFonts w:hint="default"/>
          <w:lang w:val="en-US"/>
        </w:rPr>
      </w:pPr>
      <w:r>
        <w:rPr>
          <w:rFonts w:hint="default"/>
          <w:lang w:val="en-US"/>
        </w:rPr>
        <w:drawing>
          <wp:inline distT="0" distB="0" distL="114300" distR="114300">
            <wp:extent cx="5805170" cy="4675505"/>
            <wp:effectExtent l="0" t="0" r="5080" b="10795"/>
            <wp:docPr id="3" name="Picture 3" descr="WhatsApp Image 2026-09-01 at 08.0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hatsApp Image 2026-09-01 at 08.09.15"/>
                    <pic:cNvPicPr>
                      <a:picLocks noChangeAspect="1"/>
                    </pic:cNvPicPr>
                  </pic:nvPicPr>
                  <pic:blipFill>
                    <a:blip r:embed="rId10"/>
                    <a:stretch>
                      <a:fillRect/>
                    </a:stretch>
                  </pic:blipFill>
                  <pic:spPr>
                    <a:xfrm>
                      <a:off x="0" y="0"/>
                      <a:ext cx="5805170" cy="4675505"/>
                    </a:xfrm>
                    <a:prstGeom prst="rect">
                      <a:avLst/>
                    </a:prstGeom>
                  </pic:spPr>
                </pic:pic>
              </a:graphicData>
            </a:graphic>
          </wp:inline>
        </w:drawing>
      </w:r>
    </w:p>
    <w:p w14:paraId="57CF69ED">
      <w:pPr>
        <w:spacing w:after="0" w:line="240" w:lineRule="auto"/>
        <w:jc w:val="both"/>
      </w:pPr>
    </w:p>
    <w:p w14:paraId="3789CCEA">
      <w:pPr>
        <w:keepNext w:val="0"/>
        <w:keepLines w:val="0"/>
        <w:widowControl/>
        <w:suppressLineNumbers w:val="0"/>
        <w:spacing w:before="105" w:beforeAutospacing="0" w:after="105" w:afterAutospacing="0"/>
        <w:jc w:val="both"/>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The KASC - Institutions Innovation Council (IIC), Research and Development Cell,  Department of Business Administration with Computer Applications (BBA CA), organised a session on “ANGEL INVESTMENT AND VC FUNDING OPPORTUNITIES ” on 31</w:t>
      </w:r>
      <w:r>
        <w:rPr>
          <w:rFonts w:hint="default" w:ascii="Times New Roman" w:hAnsi="Times New Roman" w:eastAsia="SimSun" w:cs="Times New Roman"/>
          <w:kern w:val="0"/>
          <w:sz w:val="24"/>
          <w:szCs w:val="24"/>
          <w:vertAlign w:val="superscript"/>
          <w:lang w:val="en-US" w:eastAsia="zh-CN" w:bidi="ar"/>
        </w:rPr>
        <w:t>st</w:t>
      </w:r>
      <w:r>
        <w:rPr>
          <w:rFonts w:hint="default" w:ascii="Times New Roman" w:hAnsi="Times New Roman" w:eastAsia="SimSun" w:cs="Times New Roman"/>
          <w:kern w:val="0"/>
          <w:sz w:val="24"/>
          <w:szCs w:val="24"/>
          <w:lang w:val="en-US" w:eastAsia="zh-CN" w:bidi="ar"/>
        </w:rPr>
        <w:t xml:space="preserve"> August, 2026 at 9.30 AM in venue 14A.</w:t>
      </w:r>
    </w:p>
    <w:p w14:paraId="3C6AD2CE">
      <w:pPr>
        <w:keepNext w:val="0"/>
        <w:keepLines w:val="0"/>
        <w:widowControl/>
        <w:suppressLineNumbers w:val="0"/>
        <w:spacing w:before="105" w:beforeAutospacing="0" w:after="105" w:afterAutospacing="0"/>
        <w:jc w:val="both"/>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The Resource persons for the session were Mr.B.Bala Senthilkumar, Director/Career Coach, Ze Bancairo iStudy Hub. The session started with a formal prayer song, welcome address and guest introduction.</w:t>
      </w:r>
    </w:p>
    <w:p w14:paraId="265A3004">
      <w:pPr>
        <w:keepNext w:val="0"/>
        <w:keepLines w:val="0"/>
        <w:widowControl/>
        <w:suppressLineNumbers w:val="0"/>
        <w:spacing w:before="105" w:beforeAutospacing="0" w:after="105" w:afterAutospacing="0"/>
        <w:jc w:val="both"/>
        <w:rPr>
          <w:rFonts w:hint="default" w:ascii="Times New Roman" w:hAnsi="Times New Roman" w:cs="Times New Roman"/>
          <w:sz w:val="24"/>
          <w:szCs w:val="24"/>
          <w:lang w:val="en-US"/>
        </w:rPr>
      </w:pPr>
      <w:r>
        <w:rPr>
          <w:rFonts w:hint="default" w:ascii="Times New Roman" w:hAnsi="Times New Roman" w:eastAsia="SimSun" w:cs="Times New Roman"/>
          <w:kern w:val="0"/>
          <w:sz w:val="24"/>
          <w:szCs w:val="24"/>
          <w:lang w:val="en-US" w:eastAsia="zh-CN" w:bidi="ar"/>
        </w:rPr>
        <w:t>The resource person gave a brief about why Investment and opportunities are available for emerging startup companies. He explained about angel investors and venture capitalists, their roles, and how do they help budding entrepreneurs to start their entrepreneurship and  early stage funding. He also shared his knowledge on the career opportunities in various fields.</w:t>
      </w:r>
    </w:p>
    <w:p w14:paraId="76BAFF37">
      <w:pPr>
        <w:jc w:val="both"/>
        <w:rPr>
          <w:rFonts w:hint="default" w:ascii="Times New Roman" w:hAnsi="Times New Roman" w:cs="Times New Roman"/>
          <w:sz w:val="24"/>
          <w:szCs w:val="24"/>
          <w:lang w:val="en-US"/>
        </w:rPr>
      </w:pPr>
    </w:p>
    <w:p w14:paraId="0AD51692">
      <w:pPr>
        <w:jc w:val="both"/>
        <w:rPr>
          <w:rFonts w:ascii="Times New Roman" w:hAnsi="Times New Roman" w:cs="Times New Roman"/>
          <w:b/>
          <w:sz w:val="24"/>
          <w:szCs w:val="24"/>
          <w:u w:val="single"/>
        </w:rPr>
      </w:pPr>
      <w:r>
        <w:rPr>
          <w:rFonts w:hint="default" w:ascii="Times New Roman" w:hAnsi="Times New Roman" w:cs="Times New Roman"/>
          <w:sz w:val="24"/>
          <w:szCs w:val="24"/>
          <w:lang w:val="en-US"/>
        </w:rPr>
        <w:t xml:space="preserve"> </w:t>
      </w:r>
      <w:r>
        <w:rPr>
          <w:rFonts w:ascii="Times New Roman" w:hAnsi="Times New Roman" w:cs="Times New Roman"/>
          <w:b/>
          <w:color w:val="000000"/>
          <w:sz w:val="24"/>
          <w:szCs w:val="24"/>
          <w:u w:val="single"/>
        </w:rPr>
        <w:t>Participant</w:t>
      </w:r>
      <w:r>
        <w:rPr>
          <w:rFonts w:ascii="Times New Roman" w:hAnsi="Times New Roman" w:cs="Times New Roman"/>
          <w:b/>
          <w:color w:val="000000"/>
          <w:spacing w:val="-5"/>
          <w:sz w:val="24"/>
          <w:szCs w:val="24"/>
          <w:u w:val="single"/>
        </w:rPr>
        <w:t xml:space="preserve"> </w:t>
      </w:r>
      <w:r>
        <w:rPr>
          <w:rFonts w:ascii="Times New Roman" w:hAnsi="Times New Roman" w:cs="Times New Roman"/>
          <w:b/>
          <w:color w:val="000000"/>
          <w:spacing w:val="-2"/>
          <w:sz w:val="24"/>
          <w:szCs w:val="24"/>
          <w:u w:val="single"/>
        </w:rPr>
        <w:t>details:</w:t>
      </w:r>
      <w:bookmarkStart w:id="0" w:name="_GoBack"/>
      <w:bookmarkEnd w:id="0"/>
    </w:p>
    <w:p w14:paraId="05A7F07C">
      <w:pPr>
        <w:pStyle w:val="4"/>
        <w:spacing w:before="181"/>
        <w:rPr>
          <w:rFonts w:hint="default"/>
          <w:spacing w:val="-2"/>
          <w:sz w:val="24"/>
          <w:szCs w:val="24"/>
          <w:lang w:val="en-US"/>
        </w:rPr>
      </w:pPr>
      <w:r>
        <w:rPr>
          <w:sz w:val="24"/>
          <w:szCs w:val="24"/>
        </w:rPr>
        <w:t>Total</w:t>
      </w:r>
      <w:r>
        <w:rPr>
          <w:spacing w:val="-2"/>
          <w:sz w:val="24"/>
          <w:szCs w:val="24"/>
        </w:rPr>
        <w:t xml:space="preserve"> </w:t>
      </w:r>
      <w:r>
        <w:rPr>
          <w:sz w:val="24"/>
          <w:szCs w:val="24"/>
        </w:rPr>
        <w:t>no.</w:t>
      </w:r>
      <w:r>
        <w:rPr>
          <w:spacing w:val="-2"/>
          <w:sz w:val="24"/>
          <w:szCs w:val="24"/>
        </w:rPr>
        <w:t xml:space="preserve"> </w:t>
      </w:r>
      <w:r>
        <w:rPr>
          <w:sz w:val="24"/>
          <w:szCs w:val="24"/>
        </w:rPr>
        <w:t>of</w:t>
      </w:r>
      <w:r>
        <w:rPr>
          <w:spacing w:val="-4"/>
          <w:sz w:val="24"/>
          <w:szCs w:val="24"/>
        </w:rPr>
        <w:t xml:space="preserve"> </w:t>
      </w:r>
      <w:r>
        <w:rPr>
          <w:sz w:val="24"/>
          <w:szCs w:val="24"/>
        </w:rPr>
        <w:t xml:space="preserve">Student </w:t>
      </w:r>
      <w:r>
        <w:rPr>
          <w:spacing w:val="-2"/>
          <w:sz w:val="24"/>
          <w:szCs w:val="24"/>
        </w:rPr>
        <w:t xml:space="preserve">participation: </w:t>
      </w:r>
      <w:r>
        <w:rPr>
          <w:rFonts w:hint="default"/>
          <w:spacing w:val="-2"/>
          <w:sz w:val="24"/>
          <w:szCs w:val="24"/>
          <w:lang w:val="en-US"/>
        </w:rPr>
        <w:t>121</w:t>
      </w:r>
    </w:p>
    <w:p w14:paraId="7FCEC2E4">
      <w:pPr>
        <w:pStyle w:val="4"/>
        <w:spacing w:before="181"/>
        <w:jc w:val="both"/>
        <w:rPr>
          <w:rFonts w:hint="default"/>
          <w:spacing w:val="-2"/>
          <w:sz w:val="24"/>
          <w:szCs w:val="24"/>
          <w:lang w:val="en-US"/>
        </w:rPr>
      </w:pPr>
      <w:r>
        <w:rPr>
          <w:sz w:val="24"/>
          <w:szCs w:val="24"/>
        </w:rPr>
        <w:t>Total</w:t>
      </w:r>
      <w:r>
        <w:rPr>
          <w:spacing w:val="-3"/>
          <w:sz w:val="24"/>
          <w:szCs w:val="24"/>
        </w:rPr>
        <w:t xml:space="preserve"> </w:t>
      </w:r>
      <w:r>
        <w:rPr>
          <w:sz w:val="24"/>
          <w:szCs w:val="24"/>
        </w:rPr>
        <w:t>no.</w:t>
      </w:r>
      <w:r>
        <w:rPr>
          <w:spacing w:val="-3"/>
          <w:sz w:val="24"/>
          <w:szCs w:val="24"/>
        </w:rPr>
        <w:t xml:space="preserve"> </w:t>
      </w:r>
      <w:r>
        <w:rPr>
          <w:sz w:val="24"/>
          <w:szCs w:val="24"/>
        </w:rPr>
        <w:t>of</w:t>
      </w:r>
      <w:r>
        <w:rPr>
          <w:spacing w:val="-4"/>
          <w:sz w:val="24"/>
          <w:szCs w:val="24"/>
        </w:rPr>
        <w:t xml:space="preserve"> </w:t>
      </w:r>
      <w:r>
        <w:rPr>
          <w:sz w:val="24"/>
          <w:szCs w:val="24"/>
        </w:rPr>
        <w:t>Staff</w:t>
      </w:r>
      <w:r>
        <w:rPr>
          <w:spacing w:val="-1"/>
          <w:sz w:val="24"/>
          <w:szCs w:val="24"/>
        </w:rPr>
        <w:t xml:space="preserve"> </w:t>
      </w:r>
      <w:r>
        <w:rPr>
          <w:sz w:val="24"/>
          <w:szCs w:val="24"/>
        </w:rPr>
        <w:t>(Teaching/Non-teaching)</w:t>
      </w:r>
      <w:r>
        <w:rPr>
          <w:spacing w:val="-3"/>
          <w:sz w:val="24"/>
          <w:szCs w:val="24"/>
        </w:rPr>
        <w:t xml:space="preserve"> </w:t>
      </w:r>
      <w:r>
        <w:rPr>
          <w:spacing w:val="-2"/>
          <w:sz w:val="24"/>
          <w:szCs w:val="24"/>
        </w:rPr>
        <w:t xml:space="preserve">participation: </w:t>
      </w:r>
      <w:r>
        <w:rPr>
          <w:rFonts w:hint="default"/>
          <w:spacing w:val="-2"/>
          <w:sz w:val="24"/>
          <w:szCs w:val="24"/>
          <w:lang w:val="en-US"/>
        </w:rPr>
        <w:t xml:space="preserve"> 4</w:t>
      </w:r>
    </w:p>
    <w:p w14:paraId="4A0E0987">
      <w:pPr>
        <w:pStyle w:val="4"/>
        <w:spacing w:before="181"/>
        <w:jc w:val="right"/>
        <w:rPr>
          <w:rFonts w:hint="default"/>
          <w:spacing w:val="-2"/>
          <w:sz w:val="24"/>
          <w:szCs w:val="24"/>
          <w:lang w:val="en-US"/>
        </w:rPr>
      </w:pPr>
      <w:r>
        <w:rPr>
          <w:rFonts w:hint="default"/>
          <w:spacing w:val="-2"/>
          <w:sz w:val="24"/>
          <w:szCs w:val="24"/>
          <w:lang w:val="en-US"/>
        </w:rPr>
        <w:drawing>
          <wp:inline distT="0" distB="0" distL="114300" distR="114300">
            <wp:extent cx="1938655" cy="353060"/>
            <wp:effectExtent l="0" t="0" r="4445" b="8890"/>
            <wp:docPr id="5" name="Picture 5" descr="Dr.SPunitha Devi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r.SPunitha Devi Sign"/>
                    <pic:cNvPicPr>
                      <a:picLocks noChangeAspect="1"/>
                    </pic:cNvPicPr>
                  </pic:nvPicPr>
                  <pic:blipFill>
                    <a:blip r:embed="rId11"/>
                    <a:stretch>
                      <a:fillRect/>
                    </a:stretch>
                  </pic:blipFill>
                  <pic:spPr>
                    <a:xfrm>
                      <a:off x="0" y="0"/>
                      <a:ext cx="1938655" cy="353060"/>
                    </a:xfrm>
                    <a:prstGeom prst="rect">
                      <a:avLst/>
                    </a:prstGeom>
                  </pic:spPr>
                </pic:pic>
              </a:graphicData>
            </a:graphic>
          </wp:inline>
        </w:drawing>
      </w:r>
    </w:p>
    <w:p w14:paraId="0F78AAD8">
      <w:pPr>
        <w:pStyle w:val="4"/>
        <w:spacing w:before="181"/>
        <w:jc w:val="right"/>
        <w:rPr>
          <w:rFonts w:hint="default"/>
          <w:spacing w:val="-2"/>
          <w:sz w:val="24"/>
          <w:szCs w:val="24"/>
          <w:lang w:val="en-US"/>
        </w:rPr>
      </w:pPr>
      <w:r>
        <w:rPr>
          <w:rFonts w:hint="default"/>
          <w:spacing w:val="-2"/>
          <w:sz w:val="24"/>
          <w:szCs w:val="24"/>
          <w:lang w:val="en-US"/>
        </w:rPr>
        <w:t xml:space="preserve">Signature of the HOD </w:t>
      </w:r>
    </w:p>
    <w:sectPr>
      <w:pgSz w:w="11906" w:h="16838"/>
      <w:pgMar w:top="780" w:right="1440" w:bottom="658"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Latha">
    <w:altName w:val="Segoe UI Semilight"/>
    <w:panose1 w:val="02000400000000000000"/>
    <w:charset w:val="00"/>
    <w:family w:val="swiss"/>
    <w:pitch w:val="default"/>
    <w:sig w:usb0="00000000" w:usb1="00000000" w:usb2="00000000" w:usb3="00000000" w:csb0="00000001" w:csb1="00000000"/>
  </w:font>
  <w:font w:name="Segoe UI Semilight">
    <w:panose1 w:val="020B04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AE7"/>
    <w:rsid w:val="0005241B"/>
    <w:rsid w:val="00135AE7"/>
    <w:rsid w:val="001C45CA"/>
    <w:rsid w:val="00790E13"/>
    <w:rsid w:val="008D30FE"/>
    <w:rsid w:val="00A04154"/>
    <w:rsid w:val="00A54731"/>
    <w:rsid w:val="00A8610E"/>
    <w:rsid w:val="00AC4AC1"/>
    <w:rsid w:val="00B74783"/>
    <w:rsid w:val="00C16F76"/>
    <w:rsid w:val="00CB3D38"/>
    <w:rsid w:val="00CB62FD"/>
    <w:rsid w:val="00D122BF"/>
    <w:rsid w:val="03010453"/>
    <w:rsid w:val="040B6353"/>
    <w:rsid w:val="08F222CC"/>
    <w:rsid w:val="0B7A048B"/>
    <w:rsid w:val="0D3F3DFC"/>
    <w:rsid w:val="0D70006B"/>
    <w:rsid w:val="1083433B"/>
    <w:rsid w:val="146C1085"/>
    <w:rsid w:val="16A17D2C"/>
    <w:rsid w:val="21801B35"/>
    <w:rsid w:val="21F2440E"/>
    <w:rsid w:val="28287E75"/>
    <w:rsid w:val="29120D56"/>
    <w:rsid w:val="2CD427A4"/>
    <w:rsid w:val="301C1C09"/>
    <w:rsid w:val="354B5442"/>
    <w:rsid w:val="386E2B79"/>
    <w:rsid w:val="3F2E316D"/>
    <w:rsid w:val="42EE288B"/>
    <w:rsid w:val="5A5F6B7D"/>
    <w:rsid w:val="5C7544C2"/>
    <w:rsid w:val="61C8288C"/>
    <w:rsid w:val="642D7A60"/>
    <w:rsid w:val="6C0422DB"/>
    <w:rsid w:val="6D836992"/>
    <w:rsid w:val="70D42417"/>
    <w:rsid w:val="7693521F"/>
    <w:rsid w:val="77105D96"/>
    <w:rsid w:val="77EB38B7"/>
  </w:rsids>
  <m:mathPr>
    <m:mathFont m:val="Cambria Math"/>
    <m:brkBin m:val="before"/>
    <m:brkBinSub m:val="--"/>
    <m:smallFrac m:val="0"/>
    <m:dispDef/>
    <m:lMargin m:val="0"/>
    <m:rMargin m:val="0"/>
    <m:defJc m:val="centerGroup"/>
    <m:wrapIndent m:val="1440"/>
    <m:intLim m:val="subSup"/>
    <m:naryLim m:val="undOvr"/>
  </m:mathPr>
  <w:themeFontLang w:val="en-IN" w:eastAsia="zh-CN" w:bidi="ta-I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IN"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pPr>
      <w:keepNext w:val="0"/>
      <w:keepLines w:val="0"/>
      <w:widowControl/>
      <w:suppressLineNumbers w:val="0"/>
      <w:spacing w:before="0" w:beforeAutospacing="0" w:after="160" w:afterAutospacing="0" w:line="256" w:lineRule="auto"/>
      <w:ind w:left="0" w:right="0"/>
    </w:pPr>
    <w:rPr>
      <w:rFonts w:hint="eastAsia" w:ascii="Calibri" w:hAnsi="Calibri" w:cs="Latha"/>
      <w:sz w:val="22"/>
      <w:szCs w:val="22"/>
      <w:lang w:eastAsia="en-US" w:bidi="ar"/>
    </w:rPr>
    <w:tblPr>
      <w:tblCellMar>
        <w:top w:w="0" w:type="dxa"/>
        <w:left w:w="108" w:type="dxa"/>
        <w:bottom w:w="0" w:type="dxa"/>
        <w:right w:w="108" w:type="dxa"/>
      </w:tblCellMar>
    </w:tblPr>
  </w:style>
  <w:style w:type="paragraph" w:styleId="4">
    <w:name w:val="Body Text"/>
    <w:basedOn w:val="1"/>
    <w:qFormat/>
    <w:uiPriority w:val="1"/>
    <w:pPr>
      <w:widowControl w:val="0"/>
      <w:autoSpaceDE w:val="0"/>
      <w:autoSpaceDN w:val="0"/>
      <w:spacing w:after="0" w:line="240" w:lineRule="auto"/>
    </w:pPr>
    <w:rPr>
      <w:rFonts w:ascii="Times New Roman" w:hAnsi="Times New Roman" w:eastAsia="Times New Roman" w:cs="Times New Roman"/>
      <w:sz w:val="23"/>
      <w:szCs w:val="23"/>
      <w:lang w:val="en-US" w:bidi="en-US"/>
    </w:rPr>
  </w:style>
  <w:style w:type="paragraph" w:styleId="5">
    <w:name w:val="Normal (Web)"/>
    <w:semiHidden/>
    <w:unhideWhenUsed/>
    <w:qFormat/>
    <w:uiPriority w:val="99"/>
    <w:pPr>
      <w:spacing w:beforeAutospacing="1" w:afterAutospacing="1"/>
    </w:pPr>
    <w:rPr>
      <w:rFonts w:ascii="Times New Roman" w:hAnsi="Times New Roman" w:eastAsia="SimSun" w:cs="Latha"/>
      <w:sz w:val="24"/>
      <w:szCs w:val="24"/>
      <w:lang w:val="en-US" w:eastAsia="zh-CN" w:bidi="ta-IN"/>
    </w:rPr>
  </w:style>
  <w:style w:type="character" w:styleId="6">
    <w:name w:val="Strong"/>
    <w:basedOn w:val="2"/>
    <w:qFormat/>
    <w:uiPriority w:val="22"/>
    <w:rPr>
      <w:b/>
      <w:bCs/>
    </w:rPr>
  </w:style>
  <w:style w:type="paragraph" w:styleId="7">
    <w:name w:val="No Spacing"/>
    <w:qFormat/>
    <w:uiPriority w:val="1"/>
    <w:rPr>
      <w:rFonts w:asciiTheme="minorHAnsi" w:hAnsiTheme="minorHAnsi" w:eastAsiaTheme="minorHAnsi" w:cstheme="minorBidi"/>
      <w:sz w:val="22"/>
      <w:szCs w:val="22"/>
      <w:lang w:val="en-US" w:eastAsia="en-US" w:bidi="ar-SA"/>
    </w:rPr>
  </w:style>
  <w:style w:type="character" w:customStyle="1" w:styleId="8">
    <w:name w:val="s1ppyq"/>
    <w:basedOn w:val="2"/>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217</Words>
  <Characters>1341</Characters>
  <Lines>7</Lines>
  <Paragraphs>1</Paragraphs>
  <TotalTime>11</TotalTime>
  <ScaleCrop>false</ScaleCrop>
  <LinksUpToDate>false</LinksUpToDate>
  <CharactersWithSpaces>1608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2025-09-26T05:35:00Z</dcterms:created>
  <dc:creator>nithyaR</dc:creator>
  <cp:lastModifiedBy>Mrs.R.NITHYA Assistant Profess</cp:lastModifiedBy>
  <dcterms:modified xsi:type="dcterms:W3CDTF">2026-09-15T07:33:43Z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77AC3A5379B24E07B0977C8FE58B9D83_12</vt:lpwstr>
  </property>
  <property fmtid="{D5CDD505-2E9C-101B-9397-08002B2CF9AE}" pid="4" name="KSOTemplateDocerSaveRecord">
    <vt:lpwstr>eyJoZGlkIjoiODAyNmJiNWJhNjc4NzVlYjI4MDFjNmFjMGIxZTMwYjQiLCJ1c2VySWQiOiI1Njc1OTE2MTgxNTAifQ==</vt:lpwstr>
  </property>
</Properties>
</file>