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1E8" w:rsidRDefault="00FF01E8" w:rsidP="00F30315">
      <w:pPr>
        <w:pStyle w:val="NoSpacing"/>
        <w:ind w:left="-360" w:firstLine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2D8EE421">
            <wp:extent cx="1333500" cy="1457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031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  <w:r w:rsidR="00F3031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4C2B3692">
            <wp:extent cx="951230" cy="140970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571" w:rsidRDefault="00C54571" w:rsidP="00C54571">
      <w:pPr>
        <w:pStyle w:val="NoSpacing"/>
        <w:ind w:left="-360"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KONGUNADU ARTS AND SCIENCE COLLEGE</w:t>
      </w:r>
    </w:p>
    <w:p w:rsidR="00C37EF7" w:rsidRPr="001866DF" w:rsidRDefault="00C37EF7" w:rsidP="00C37EF7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(Autonomous)</w:t>
      </w:r>
    </w:p>
    <w:p w:rsidR="00C54571" w:rsidRPr="001866DF" w:rsidRDefault="00C54571" w:rsidP="00C54571">
      <w:pPr>
        <w:pStyle w:val="NoSpacing"/>
        <w:ind w:left="1440" w:firstLine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Re-accredited by NAAC with ‘A+’ Grade</w:t>
      </w:r>
      <w:r w:rsidR="00C37E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</w:t>
      </w:r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Pr="001866D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Cycle)</w:t>
      </w:r>
    </w:p>
    <w:p w:rsidR="00C54571" w:rsidRDefault="00C54571" w:rsidP="00C54571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College of Excellence (UGC)</w:t>
      </w:r>
    </w:p>
    <w:p w:rsidR="00C37EF7" w:rsidRPr="001866DF" w:rsidRDefault="00C37EF7" w:rsidP="00C54571">
      <w:pPr>
        <w:pStyle w:val="NoSpacing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52</w:t>
      </w:r>
      <w:r w:rsidRPr="00C37EF7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Rank among</w:t>
      </w:r>
      <w:r w:rsidR="00A749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Colleges </w:t>
      </w:r>
      <w:proofErr w:type="gramStart"/>
      <w:r w:rsidR="00A749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NIRF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749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2024</w:t>
      </w:r>
    </w:p>
    <w:p w:rsidR="00C54571" w:rsidRPr="001866DF" w:rsidRDefault="00C54571" w:rsidP="00C54571">
      <w:pPr>
        <w:pStyle w:val="NoSpacing"/>
        <w:ind w:left="-360" w:firstLine="36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866D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COIMBATORE - 641 029</w:t>
      </w:r>
    </w:p>
    <w:p w:rsidR="00C54571" w:rsidRPr="001866DF" w:rsidRDefault="00C54571" w:rsidP="00C54571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54571" w:rsidRPr="001866DF" w:rsidRDefault="00C54571" w:rsidP="00C545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66DF">
        <w:rPr>
          <w:rFonts w:ascii="Times New Roman" w:hAnsi="Times New Roman" w:cs="Times New Roman"/>
          <w:b/>
          <w:bCs/>
          <w:i/>
          <w:sz w:val="24"/>
          <w:szCs w:val="24"/>
        </w:rPr>
        <w:t>DEPARTMENT OF BUSINESS ADMINISTRATION [CA]</w:t>
      </w:r>
    </w:p>
    <w:p w:rsidR="00C54571" w:rsidRPr="001866DF" w:rsidRDefault="00C54571" w:rsidP="00C54571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54571" w:rsidRPr="00C37EF7" w:rsidRDefault="00C54571" w:rsidP="00C5457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7EF7">
        <w:rPr>
          <w:rFonts w:ascii="Times New Roman" w:hAnsi="Times New Roman" w:cs="Times New Roman"/>
          <w:b/>
          <w:bCs/>
          <w:sz w:val="24"/>
          <w:szCs w:val="24"/>
          <w:u w:val="single"/>
        </w:rPr>
        <w:t>“GUEST LECTURE ON CAREER GUID</w:t>
      </w:r>
      <w:r w:rsidR="00462BA3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C37EF7">
        <w:rPr>
          <w:rFonts w:ascii="Times New Roman" w:hAnsi="Times New Roman" w:cs="Times New Roman"/>
          <w:b/>
          <w:bCs/>
          <w:sz w:val="24"/>
          <w:szCs w:val="24"/>
          <w:u w:val="single"/>
        </w:rPr>
        <w:t>NCE”</w:t>
      </w:r>
    </w:p>
    <w:p w:rsidR="00C37EF7" w:rsidRDefault="00331B46" w:rsidP="00331B46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The Department of Business Administration with Computer Application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s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(BBA CA)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organized a </w:t>
      </w:r>
      <w:r w:rsidR="00E10326" w:rsidRPr="00331B46">
        <w:rPr>
          <w:rStyle w:val="markedcontent"/>
          <w:rFonts w:ascii="Times New Roman" w:hAnsi="Times New Roman" w:cs="Times New Roman"/>
          <w:sz w:val="28"/>
          <w:szCs w:val="28"/>
        </w:rPr>
        <w:t>one-day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 Career counseling session on 1</w:t>
      </w:r>
      <w:r w:rsidRPr="00331B46">
        <w:rPr>
          <w:rStyle w:val="markedcontent"/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 February 2025 </w:t>
      </w:r>
      <w:r w:rsidR="00E10326" w:rsidRPr="00331B46">
        <w:rPr>
          <w:rStyle w:val="markedcontent"/>
          <w:rFonts w:ascii="Times New Roman" w:hAnsi="Times New Roman" w:cs="Times New Roman"/>
          <w:sz w:val="28"/>
          <w:szCs w:val="28"/>
        </w:rPr>
        <w:t>for students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 to make them aware </w:t>
      </w:r>
      <w:r w:rsidR="00462BA3">
        <w:rPr>
          <w:rStyle w:val="markedcontent"/>
          <w:rFonts w:ascii="Times New Roman" w:hAnsi="Times New Roman" w:cs="Times New Roman"/>
          <w:sz w:val="28"/>
          <w:szCs w:val="28"/>
        </w:rPr>
        <w:t xml:space="preserve">of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various opportunities and trends in the field of Management after graduation. The Resource persons for the session were Dr </w:t>
      </w:r>
      <w:proofErr w:type="spellStart"/>
      <w:proofErr w:type="gramStart"/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K.Gunaseela</w:t>
      </w:r>
      <w:proofErr w:type="spellEnd"/>
      <w:proofErr w:type="gramEnd"/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Prabhu</w:t>
      </w:r>
      <w:proofErr w:type="spellEnd"/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, Associate Professor &amp; Head, Department of Management, Sri Ramakrishna College of Arts and Science, Coimbatore. He suggested varied ways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how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to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opt</w:t>
      </w:r>
      <w:r w:rsidR="00462BA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83F4D">
        <w:rPr>
          <w:rStyle w:val="markedcontent"/>
          <w:rFonts w:ascii="Times New Roman" w:hAnsi="Times New Roman" w:cs="Times New Roman"/>
          <w:sz w:val="28"/>
          <w:szCs w:val="28"/>
        </w:rPr>
        <w:t xml:space="preserve">for </w:t>
      </w:r>
      <w:r w:rsidR="00462BA3">
        <w:rPr>
          <w:rStyle w:val="markedcontent"/>
          <w:rFonts w:ascii="Times New Roman" w:hAnsi="Times New Roman" w:cs="Times New Roman"/>
          <w:sz w:val="28"/>
          <w:szCs w:val="28"/>
        </w:rPr>
        <w:t>a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caree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r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in one’s life depending on</w:t>
      </w:r>
      <w:r w:rsidR="00462BA3">
        <w:rPr>
          <w:rStyle w:val="markedcontent"/>
          <w:rFonts w:ascii="Times New Roman" w:hAnsi="Times New Roman" w:cs="Times New Roman"/>
          <w:sz w:val="28"/>
          <w:szCs w:val="28"/>
        </w:rPr>
        <w:t xml:space="preserve"> one’s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 capabilities and potential.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He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talked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about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how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to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focus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on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the</w:t>
      </w:r>
      <w:r w:rsidR="00E103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chosen career and what efforts to </w:t>
      </w:r>
      <w:r w:rsidR="00462BA3">
        <w:rPr>
          <w:rStyle w:val="markedcontent"/>
          <w:rFonts w:ascii="Times New Roman" w:hAnsi="Times New Roman" w:cs="Times New Roman"/>
          <w:sz w:val="28"/>
          <w:szCs w:val="28"/>
        </w:rPr>
        <w:t>p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ut in to make that dream </w:t>
      </w:r>
      <w:r w:rsidR="00462BA3">
        <w:rPr>
          <w:rStyle w:val="markedcontent"/>
          <w:rFonts w:ascii="Times New Roman" w:hAnsi="Times New Roman" w:cs="Times New Roman"/>
          <w:sz w:val="28"/>
          <w:szCs w:val="28"/>
        </w:rPr>
        <w:t xml:space="preserve">come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true, how to compete </w:t>
      </w:r>
      <w:r w:rsidR="00462BA3">
        <w:rPr>
          <w:rStyle w:val="markedcontent"/>
          <w:rFonts w:ascii="Times New Roman" w:hAnsi="Times New Roman" w:cs="Times New Roman"/>
          <w:sz w:val="28"/>
          <w:szCs w:val="28"/>
        </w:rPr>
        <w:t xml:space="preserve">for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various entrance exam</w:t>
      </w:r>
      <w:r w:rsidR="00462BA3">
        <w:rPr>
          <w:rStyle w:val="markedcontent"/>
          <w:rFonts w:ascii="Times New Roman" w:hAnsi="Times New Roman" w:cs="Times New Roman"/>
          <w:sz w:val="28"/>
          <w:szCs w:val="28"/>
        </w:rPr>
        <w:t>s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 and prepar</w:t>
      </w:r>
      <w:r w:rsidR="00383F4D">
        <w:rPr>
          <w:rStyle w:val="markedcontent"/>
          <w:rFonts w:ascii="Times New Roman" w:hAnsi="Times New Roman" w:cs="Times New Roman"/>
          <w:sz w:val="28"/>
          <w:szCs w:val="28"/>
        </w:rPr>
        <w:t>e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 for entering</w:t>
      </w:r>
      <w:r w:rsidR="00462BA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IIM and other recognized institutions. He explained by giving examples of various successful people, </w:t>
      </w:r>
      <w:r w:rsidR="00383F4D">
        <w:rPr>
          <w:rStyle w:val="markedcontent"/>
          <w:rFonts w:ascii="Times New Roman" w:hAnsi="Times New Roman" w:cs="Times New Roman"/>
          <w:sz w:val="28"/>
          <w:szCs w:val="28"/>
        </w:rPr>
        <w:t xml:space="preserve">and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how they achieved the status </w:t>
      </w:r>
      <w:r w:rsidR="00462BA3">
        <w:rPr>
          <w:rStyle w:val="markedcontent"/>
          <w:rFonts w:ascii="Times New Roman" w:hAnsi="Times New Roman" w:cs="Times New Roman"/>
          <w:sz w:val="28"/>
          <w:szCs w:val="28"/>
        </w:rPr>
        <w:t>de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spite</w:t>
      </w:r>
      <w:r w:rsidR="00383F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having </w:t>
      </w:r>
      <w:r w:rsidR="00462BA3">
        <w:rPr>
          <w:rStyle w:val="markedcontent"/>
          <w:rFonts w:ascii="Times New Roman" w:hAnsi="Times New Roman" w:cs="Times New Roman"/>
          <w:sz w:val="28"/>
          <w:szCs w:val="28"/>
        </w:rPr>
        <w:t xml:space="preserve">a </w:t>
      </w:r>
      <w:r w:rsidRPr="00331B46">
        <w:rPr>
          <w:rStyle w:val="markedcontent"/>
          <w:rFonts w:ascii="Times New Roman" w:hAnsi="Times New Roman" w:cs="Times New Roman"/>
          <w:sz w:val="28"/>
          <w:szCs w:val="28"/>
        </w:rPr>
        <w:t>lack of facilities and financial support.</w:t>
      </w:r>
      <w:r w:rsidR="0025416F">
        <w:rPr>
          <w:rStyle w:val="markedcontent"/>
          <w:rFonts w:ascii="Times New Roman" w:hAnsi="Times New Roman" w:cs="Times New Roman"/>
          <w:sz w:val="28"/>
          <w:szCs w:val="28"/>
        </w:rPr>
        <w:t xml:space="preserve"> Number of participants - </w:t>
      </w:r>
      <w:bookmarkStart w:id="0" w:name="_GoBack"/>
      <w:bookmarkEnd w:id="0"/>
      <w:r w:rsidR="0025416F">
        <w:rPr>
          <w:rStyle w:val="markedcontent"/>
          <w:rFonts w:ascii="Times New Roman" w:hAnsi="Times New Roman" w:cs="Times New Roman"/>
          <w:sz w:val="28"/>
          <w:szCs w:val="28"/>
        </w:rPr>
        <w:t>86 Students</w:t>
      </w:r>
    </w:p>
    <w:p w:rsidR="00C37EF7" w:rsidRDefault="00C37EF7" w:rsidP="00331B46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4092A6" wp14:editId="7446B6A7">
            <wp:extent cx="5915025" cy="3600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81" cy="367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B46" w:rsidRDefault="00455922" w:rsidP="00455922">
      <w:pPr>
        <w:spacing w:after="0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8DD6BC" wp14:editId="6C73DB23">
            <wp:extent cx="5314950" cy="2238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B46" w:rsidRPr="00331B46">
        <w:rPr>
          <w:rStyle w:val="markedcontent"/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85574CA" wp14:editId="416E4A91">
            <wp:extent cx="5114925" cy="2828925"/>
            <wp:effectExtent l="133350" t="114300" r="123825" b="1619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28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7499A" w:rsidRPr="00331B46" w:rsidRDefault="00455922" w:rsidP="00331B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EE0711" wp14:editId="34920193">
            <wp:extent cx="5314950" cy="345694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99A" w:rsidRPr="00331B46" w:rsidSect="00FF01E8">
      <w:pgSz w:w="11906" w:h="16838"/>
      <w:pgMar w:top="5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71"/>
    <w:rsid w:val="000E6E2A"/>
    <w:rsid w:val="0025416F"/>
    <w:rsid w:val="00331B46"/>
    <w:rsid w:val="00383F4D"/>
    <w:rsid w:val="00455922"/>
    <w:rsid w:val="00462BA3"/>
    <w:rsid w:val="005B4EDF"/>
    <w:rsid w:val="008A6047"/>
    <w:rsid w:val="00A7499A"/>
    <w:rsid w:val="00BA5D6A"/>
    <w:rsid w:val="00C37EF7"/>
    <w:rsid w:val="00C54571"/>
    <w:rsid w:val="00E10326"/>
    <w:rsid w:val="00F2333E"/>
    <w:rsid w:val="00F30315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AAB7"/>
  <w15:chartTrackingRefBased/>
  <w15:docId w15:val="{3FB4B1DB-F9BC-48F1-9B6C-5BBA440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571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54571"/>
  </w:style>
  <w:style w:type="paragraph" w:styleId="NoSpacing">
    <w:name w:val="No Spacing"/>
    <w:uiPriority w:val="1"/>
    <w:qFormat/>
    <w:rsid w:val="00C5457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 - CA</dc:creator>
  <cp:keywords/>
  <dc:description/>
  <cp:lastModifiedBy>BBA - CA</cp:lastModifiedBy>
  <cp:revision>14</cp:revision>
  <dcterms:created xsi:type="dcterms:W3CDTF">2025-02-01T03:11:00Z</dcterms:created>
  <dcterms:modified xsi:type="dcterms:W3CDTF">2025-02-26T04:23:00Z</dcterms:modified>
</cp:coreProperties>
</file>